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51E5" w:rsidRPr="008D1B08" w:rsidRDefault="00C651E5" w:rsidP="008D1B08">
      <w:pPr>
        <w:ind w:right="279"/>
        <w:jc w:val="center"/>
        <w:rPr>
          <w:sz w:val="28"/>
          <w:szCs w:val="28"/>
          <w:lang w:val="uk-UA" w:eastAsia="uk-UA"/>
        </w:rPr>
      </w:pPr>
      <w:r w:rsidRPr="008D1B08">
        <w:rPr>
          <w:b/>
          <w:sz w:val="28"/>
          <w:szCs w:val="28"/>
          <w:lang w:val="uk-UA" w:eastAsia="uk-UA"/>
        </w:rPr>
        <w:t>РЕЦЕНЗІЯ</w:t>
      </w:r>
      <w:r w:rsidRPr="008D1B08">
        <w:rPr>
          <w:sz w:val="28"/>
          <w:szCs w:val="28"/>
          <w:lang w:val="uk-UA" w:eastAsia="uk-UA"/>
        </w:rPr>
        <w:t xml:space="preserve">  </w:t>
      </w:r>
    </w:p>
    <w:p w:rsidR="00C651E5" w:rsidRPr="004D6C59" w:rsidRDefault="00C651E5" w:rsidP="008D1B08">
      <w:pPr>
        <w:ind w:right="279"/>
        <w:jc w:val="center"/>
        <w:rPr>
          <w:sz w:val="18"/>
          <w:szCs w:val="18"/>
          <w:lang w:val="uk-UA" w:eastAsia="uk-UA"/>
        </w:rPr>
      </w:pPr>
      <w:r w:rsidRPr="004D6C59">
        <w:rPr>
          <w:sz w:val="28"/>
          <w:szCs w:val="28"/>
          <w:lang w:val="uk-UA" w:eastAsia="uk-UA"/>
        </w:rPr>
        <w:t>на наукову роботу «</w:t>
      </w:r>
      <w:r>
        <w:rPr>
          <w:sz w:val="28"/>
          <w:szCs w:val="28"/>
          <w:lang w:val="uk-UA" w:eastAsia="uk-UA"/>
        </w:rPr>
        <w:t>Дисиденти-правозахисники</w:t>
      </w:r>
      <w:r w:rsidRPr="004D6C59">
        <w:rPr>
          <w:sz w:val="28"/>
          <w:szCs w:val="28"/>
          <w:lang w:val="uk-UA" w:eastAsia="uk-UA"/>
        </w:rPr>
        <w:t>» представлену на Конкурс</w:t>
      </w:r>
      <w:r w:rsidRPr="004D6C59">
        <w:rPr>
          <w:sz w:val="18"/>
          <w:szCs w:val="18"/>
          <w:lang w:val="uk-UA" w:eastAsia="uk-UA"/>
        </w:rPr>
        <w:t xml:space="preserve"> </w:t>
      </w:r>
    </w:p>
    <w:p w:rsidR="00C651E5" w:rsidRPr="004D6C59" w:rsidRDefault="00C651E5" w:rsidP="008D1B08">
      <w:pPr>
        <w:ind w:right="279"/>
        <w:jc w:val="center"/>
        <w:rPr>
          <w:sz w:val="18"/>
          <w:szCs w:val="18"/>
          <w:lang w:val="uk-UA" w:eastAsia="uk-UA"/>
        </w:rPr>
      </w:pPr>
      <w:r w:rsidRPr="004D6C59">
        <w:rPr>
          <w:sz w:val="18"/>
          <w:szCs w:val="18"/>
          <w:lang w:val="uk-UA" w:eastAsia="uk-UA"/>
        </w:rPr>
        <w:t>(шифр)</w:t>
      </w:r>
    </w:p>
    <w:p w:rsidR="00C651E5" w:rsidRPr="004D6C59" w:rsidRDefault="00C651E5" w:rsidP="008D1B08">
      <w:pPr>
        <w:ind w:right="279"/>
        <w:jc w:val="center"/>
        <w:rPr>
          <w:sz w:val="28"/>
          <w:szCs w:val="28"/>
          <w:lang w:val="uk-UA" w:eastAsia="uk-UA"/>
        </w:rPr>
      </w:pPr>
      <w:r w:rsidRPr="004D6C59">
        <w:rPr>
          <w:sz w:val="28"/>
          <w:szCs w:val="28"/>
          <w:lang w:val="uk-UA" w:eastAsia="uk-UA"/>
        </w:rPr>
        <w:t>з ________________________________________________________________</w:t>
      </w:r>
    </w:p>
    <w:p w:rsidR="00C651E5" w:rsidRPr="008D1B08" w:rsidRDefault="00C651E5" w:rsidP="008D1B08">
      <w:pPr>
        <w:ind w:right="279"/>
        <w:rPr>
          <w:sz w:val="18"/>
          <w:szCs w:val="18"/>
          <w:lang w:val="uk-UA"/>
        </w:rPr>
      </w:pPr>
      <w:r w:rsidRPr="008D1B08">
        <w:rPr>
          <w:b/>
          <w:szCs w:val="28"/>
          <w:lang w:val="uk-UA"/>
        </w:rPr>
        <w:tab/>
      </w:r>
      <w:r w:rsidRPr="008D1B08">
        <w:rPr>
          <w:b/>
          <w:szCs w:val="28"/>
          <w:lang w:val="uk-UA"/>
        </w:rPr>
        <w:tab/>
      </w:r>
      <w:r w:rsidRPr="008D1B08">
        <w:rPr>
          <w:b/>
          <w:szCs w:val="28"/>
          <w:lang w:val="uk-UA"/>
        </w:rPr>
        <w:tab/>
      </w:r>
      <w:r w:rsidRPr="008D1B08">
        <w:rPr>
          <w:b/>
          <w:szCs w:val="28"/>
          <w:lang w:val="uk-UA"/>
        </w:rPr>
        <w:tab/>
      </w:r>
      <w:r w:rsidRPr="008D1B08">
        <w:rPr>
          <w:b/>
          <w:szCs w:val="28"/>
          <w:lang w:val="uk-UA"/>
        </w:rPr>
        <w:tab/>
      </w:r>
      <w:r w:rsidRPr="008D1B08">
        <w:rPr>
          <w:sz w:val="18"/>
          <w:szCs w:val="18"/>
          <w:lang w:val="uk-UA"/>
        </w:rPr>
        <w:t xml:space="preserve">    (назва галузі знань, спеціальності, спеціалізації)</w:t>
      </w:r>
    </w:p>
    <w:p w:rsidR="00C651E5" w:rsidRPr="008D1B08" w:rsidRDefault="00C651E5" w:rsidP="008D1B08">
      <w:pPr>
        <w:ind w:right="279"/>
        <w:rPr>
          <w:sz w:val="20"/>
          <w:szCs w:val="20"/>
          <w:lang w:val="uk-UA"/>
        </w:rPr>
      </w:pPr>
    </w:p>
    <w:tbl>
      <w:tblPr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28"/>
        <w:gridCol w:w="6368"/>
        <w:gridCol w:w="1732"/>
        <w:gridCol w:w="927"/>
      </w:tblGrid>
      <w:tr w:rsidR="00C651E5" w:rsidRPr="008D1B08" w:rsidTr="005378E3">
        <w:tc>
          <w:tcPr>
            <w:tcW w:w="828" w:type="dxa"/>
          </w:tcPr>
          <w:p w:rsidR="00C651E5" w:rsidRPr="008D1B08" w:rsidRDefault="00C651E5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  <w:r w:rsidRPr="008D1B08">
              <w:rPr>
                <w:lang w:val="uk-UA" w:eastAsia="uk-UA"/>
              </w:rPr>
              <w:t>№</w:t>
            </w:r>
          </w:p>
          <w:p w:rsidR="00C651E5" w:rsidRPr="008D1B08" w:rsidRDefault="00C651E5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  <w:r w:rsidRPr="008D1B08">
              <w:rPr>
                <w:lang w:val="uk-UA" w:eastAsia="uk-UA"/>
              </w:rPr>
              <w:t>з/п</w:t>
            </w:r>
          </w:p>
        </w:tc>
        <w:tc>
          <w:tcPr>
            <w:tcW w:w="6368" w:type="dxa"/>
          </w:tcPr>
          <w:p w:rsidR="00C651E5" w:rsidRPr="008D1B08" w:rsidRDefault="00C651E5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  <w:r w:rsidRPr="008D1B08">
              <w:rPr>
                <w:lang w:val="uk-UA" w:eastAsia="uk-UA"/>
              </w:rPr>
              <w:t>Характеристики та критерії оцінки рукопису наукової роботи</w:t>
            </w:r>
            <w:r w:rsidRPr="008D1B08">
              <w:rPr>
                <w:vertAlign w:val="superscript"/>
                <w:lang w:val="uk-UA" w:eastAsia="uk-UA"/>
              </w:rPr>
              <w:footnoteReference w:id="1"/>
            </w:r>
          </w:p>
        </w:tc>
        <w:tc>
          <w:tcPr>
            <w:tcW w:w="1732" w:type="dxa"/>
          </w:tcPr>
          <w:p w:rsidR="00C651E5" w:rsidRPr="008D1B08" w:rsidRDefault="00C651E5" w:rsidP="008D1B08">
            <w:pPr>
              <w:spacing w:line="276" w:lineRule="auto"/>
              <w:ind w:right="72"/>
              <w:jc w:val="center"/>
              <w:rPr>
                <w:lang w:val="uk-UA" w:eastAsia="uk-UA"/>
              </w:rPr>
            </w:pPr>
            <w:r w:rsidRPr="008D1B08">
              <w:rPr>
                <w:lang w:val="uk-UA" w:eastAsia="uk-UA"/>
              </w:rPr>
              <w:t>Рейтингова оцінка. Максимальна кількість балів (за 100-бальною шкалою)</w:t>
            </w:r>
          </w:p>
        </w:tc>
        <w:tc>
          <w:tcPr>
            <w:tcW w:w="927" w:type="dxa"/>
          </w:tcPr>
          <w:p w:rsidR="00C651E5" w:rsidRPr="008D1B08" w:rsidRDefault="00C651E5" w:rsidP="008D1B08">
            <w:pPr>
              <w:spacing w:line="276" w:lineRule="auto"/>
              <w:ind w:right="-81"/>
              <w:jc w:val="center"/>
              <w:rPr>
                <w:lang w:val="uk-UA" w:eastAsia="uk-UA"/>
              </w:rPr>
            </w:pPr>
            <w:r w:rsidRPr="008D1B08">
              <w:rPr>
                <w:lang w:val="uk-UA" w:eastAsia="uk-UA"/>
              </w:rPr>
              <w:t>Бали</w:t>
            </w:r>
          </w:p>
        </w:tc>
      </w:tr>
      <w:tr w:rsidR="00C651E5" w:rsidRPr="008D1B08" w:rsidTr="005378E3">
        <w:trPr>
          <w:trHeight w:val="871"/>
        </w:trPr>
        <w:tc>
          <w:tcPr>
            <w:tcW w:w="828" w:type="dxa"/>
          </w:tcPr>
          <w:p w:rsidR="00C651E5" w:rsidRPr="008D1B08" w:rsidRDefault="00C651E5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  <w:r w:rsidRPr="008D1B08">
              <w:rPr>
                <w:lang w:val="uk-UA" w:eastAsia="uk-UA"/>
              </w:rPr>
              <w:t>1</w:t>
            </w:r>
          </w:p>
        </w:tc>
        <w:tc>
          <w:tcPr>
            <w:tcW w:w="6368" w:type="dxa"/>
          </w:tcPr>
          <w:p w:rsidR="00C651E5" w:rsidRPr="008D1B08" w:rsidRDefault="00C651E5" w:rsidP="00D40F25">
            <w:pPr>
              <w:spacing w:line="276" w:lineRule="auto"/>
              <w:ind w:right="279"/>
              <w:rPr>
                <w:lang w:val="uk-UA" w:eastAsia="uk-UA"/>
              </w:rPr>
            </w:pPr>
            <w:r w:rsidRPr="008D1B08">
              <w:rPr>
                <w:lang w:val="uk-UA" w:eastAsia="uk-UA"/>
              </w:rPr>
              <w:t>Актуальність проблеми</w:t>
            </w:r>
          </w:p>
        </w:tc>
        <w:tc>
          <w:tcPr>
            <w:tcW w:w="1732" w:type="dxa"/>
          </w:tcPr>
          <w:p w:rsidR="00C651E5" w:rsidRPr="008D1B08" w:rsidRDefault="00C651E5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  <w:r w:rsidRPr="008D1B08">
              <w:rPr>
                <w:lang w:val="uk-UA" w:eastAsia="uk-UA"/>
              </w:rPr>
              <w:t xml:space="preserve">10 </w:t>
            </w:r>
          </w:p>
        </w:tc>
        <w:tc>
          <w:tcPr>
            <w:tcW w:w="927" w:type="dxa"/>
          </w:tcPr>
          <w:p w:rsidR="00C651E5" w:rsidRPr="008D1B08" w:rsidRDefault="00C651E5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10</w:t>
            </w:r>
          </w:p>
        </w:tc>
      </w:tr>
      <w:tr w:rsidR="00C651E5" w:rsidRPr="008D1B08" w:rsidTr="005378E3">
        <w:tc>
          <w:tcPr>
            <w:tcW w:w="828" w:type="dxa"/>
          </w:tcPr>
          <w:p w:rsidR="00C651E5" w:rsidRPr="008D1B08" w:rsidRDefault="00C651E5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  <w:r w:rsidRPr="008D1B08">
              <w:rPr>
                <w:lang w:val="uk-UA" w:eastAsia="uk-UA"/>
              </w:rPr>
              <w:t>2</w:t>
            </w:r>
          </w:p>
        </w:tc>
        <w:tc>
          <w:tcPr>
            <w:tcW w:w="6368" w:type="dxa"/>
          </w:tcPr>
          <w:p w:rsidR="00C651E5" w:rsidRDefault="00C651E5" w:rsidP="00D40F25">
            <w:pPr>
              <w:spacing w:line="276" w:lineRule="auto"/>
              <w:ind w:right="279"/>
              <w:rPr>
                <w:lang w:val="uk-UA" w:eastAsia="uk-UA"/>
              </w:rPr>
            </w:pPr>
            <w:r w:rsidRPr="008D1B08">
              <w:rPr>
                <w:lang w:val="uk-UA" w:eastAsia="uk-UA"/>
              </w:rPr>
              <w:t>Новизна та оригінальність ідей</w:t>
            </w:r>
          </w:p>
          <w:p w:rsidR="00C651E5" w:rsidRDefault="00C651E5" w:rsidP="00D40F25">
            <w:pPr>
              <w:spacing w:line="276" w:lineRule="auto"/>
              <w:ind w:right="279"/>
              <w:rPr>
                <w:lang w:val="uk-UA" w:eastAsia="uk-UA"/>
              </w:rPr>
            </w:pPr>
          </w:p>
          <w:p w:rsidR="00C651E5" w:rsidRPr="008D1B08" w:rsidRDefault="00C651E5" w:rsidP="00D40F25">
            <w:pPr>
              <w:spacing w:line="276" w:lineRule="auto"/>
              <w:ind w:right="279"/>
              <w:rPr>
                <w:lang w:val="uk-UA" w:eastAsia="uk-UA"/>
              </w:rPr>
            </w:pPr>
          </w:p>
        </w:tc>
        <w:tc>
          <w:tcPr>
            <w:tcW w:w="1732" w:type="dxa"/>
          </w:tcPr>
          <w:p w:rsidR="00C651E5" w:rsidRPr="008D1B08" w:rsidRDefault="00C651E5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  <w:r w:rsidRPr="008D1B08">
              <w:rPr>
                <w:lang w:val="uk-UA" w:eastAsia="uk-UA"/>
              </w:rPr>
              <w:t>15</w:t>
            </w:r>
          </w:p>
        </w:tc>
        <w:tc>
          <w:tcPr>
            <w:tcW w:w="927" w:type="dxa"/>
          </w:tcPr>
          <w:p w:rsidR="00C651E5" w:rsidRPr="008D1B08" w:rsidRDefault="00C651E5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10</w:t>
            </w:r>
          </w:p>
        </w:tc>
      </w:tr>
      <w:tr w:rsidR="00C651E5" w:rsidRPr="008D1B08" w:rsidTr="005378E3">
        <w:tc>
          <w:tcPr>
            <w:tcW w:w="828" w:type="dxa"/>
          </w:tcPr>
          <w:p w:rsidR="00C651E5" w:rsidRPr="008D1B08" w:rsidRDefault="00C651E5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  <w:r w:rsidRPr="008D1B08">
              <w:rPr>
                <w:lang w:val="uk-UA" w:eastAsia="uk-UA"/>
              </w:rPr>
              <w:t>3</w:t>
            </w:r>
          </w:p>
        </w:tc>
        <w:tc>
          <w:tcPr>
            <w:tcW w:w="6368" w:type="dxa"/>
          </w:tcPr>
          <w:p w:rsidR="00C651E5" w:rsidRPr="008D1B08" w:rsidRDefault="00C651E5" w:rsidP="008D1B08">
            <w:pPr>
              <w:spacing w:line="276" w:lineRule="auto"/>
              <w:ind w:right="279"/>
              <w:rPr>
                <w:lang w:val="uk-UA" w:eastAsia="uk-UA"/>
              </w:rPr>
            </w:pPr>
            <w:r w:rsidRPr="008D1B08">
              <w:rPr>
                <w:lang w:val="uk-UA" w:eastAsia="uk-UA"/>
              </w:rPr>
              <w:t>Використані методи дослідження</w:t>
            </w:r>
          </w:p>
          <w:p w:rsidR="00C651E5" w:rsidRPr="008D1B08" w:rsidRDefault="00C651E5" w:rsidP="008D1B08">
            <w:pPr>
              <w:spacing w:line="276" w:lineRule="auto"/>
              <w:ind w:right="279"/>
              <w:rPr>
                <w:lang w:val="uk-UA" w:eastAsia="uk-UA"/>
              </w:rPr>
            </w:pPr>
          </w:p>
        </w:tc>
        <w:tc>
          <w:tcPr>
            <w:tcW w:w="1732" w:type="dxa"/>
          </w:tcPr>
          <w:p w:rsidR="00C651E5" w:rsidRPr="008D1B08" w:rsidRDefault="00C651E5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  <w:r w:rsidRPr="008D1B08">
              <w:rPr>
                <w:lang w:val="uk-UA" w:eastAsia="uk-UA"/>
              </w:rPr>
              <w:t>15</w:t>
            </w:r>
          </w:p>
        </w:tc>
        <w:tc>
          <w:tcPr>
            <w:tcW w:w="927" w:type="dxa"/>
          </w:tcPr>
          <w:p w:rsidR="00C651E5" w:rsidRPr="007E2B32" w:rsidRDefault="00C651E5" w:rsidP="00DA7DB4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10</w:t>
            </w:r>
          </w:p>
        </w:tc>
      </w:tr>
      <w:tr w:rsidR="00C651E5" w:rsidRPr="008D1B08" w:rsidTr="005378E3">
        <w:tc>
          <w:tcPr>
            <w:tcW w:w="828" w:type="dxa"/>
          </w:tcPr>
          <w:p w:rsidR="00C651E5" w:rsidRPr="008D1B08" w:rsidRDefault="00C651E5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  <w:r w:rsidRPr="008D1B08">
              <w:rPr>
                <w:lang w:val="uk-UA" w:eastAsia="uk-UA"/>
              </w:rPr>
              <w:t>4</w:t>
            </w:r>
          </w:p>
        </w:tc>
        <w:tc>
          <w:tcPr>
            <w:tcW w:w="6368" w:type="dxa"/>
          </w:tcPr>
          <w:p w:rsidR="00C651E5" w:rsidRDefault="00C651E5" w:rsidP="00D40F25">
            <w:pPr>
              <w:spacing w:line="276" w:lineRule="auto"/>
              <w:ind w:right="279"/>
              <w:rPr>
                <w:lang w:val="uk-UA" w:eastAsia="uk-UA"/>
              </w:rPr>
            </w:pPr>
            <w:r w:rsidRPr="008D1B08">
              <w:rPr>
                <w:lang w:val="uk-UA" w:eastAsia="uk-UA"/>
              </w:rPr>
              <w:t>Теоретичні наукові результати</w:t>
            </w:r>
          </w:p>
          <w:p w:rsidR="00C651E5" w:rsidRPr="008D1B08" w:rsidRDefault="00C651E5" w:rsidP="00D40F25">
            <w:pPr>
              <w:spacing w:line="276" w:lineRule="auto"/>
              <w:ind w:right="279"/>
              <w:rPr>
                <w:lang w:val="uk-UA" w:eastAsia="uk-UA"/>
              </w:rPr>
            </w:pPr>
          </w:p>
        </w:tc>
        <w:tc>
          <w:tcPr>
            <w:tcW w:w="1732" w:type="dxa"/>
          </w:tcPr>
          <w:p w:rsidR="00C651E5" w:rsidRPr="008D1B08" w:rsidRDefault="00C651E5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  <w:r w:rsidRPr="008D1B08">
              <w:rPr>
                <w:lang w:val="uk-UA" w:eastAsia="uk-UA"/>
              </w:rPr>
              <w:t>10</w:t>
            </w:r>
          </w:p>
        </w:tc>
        <w:tc>
          <w:tcPr>
            <w:tcW w:w="927" w:type="dxa"/>
          </w:tcPr>
          <w:p w:rsidR="00C651E5" w:rsidRPr="008D1B08" w:rsidRDefault="00C651E5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5</w:t>
            </w:r>
          </w:p>
        </w:tc>
      </w:tr>
      <w:tr w:rsidR="00C651E5" w:rsidRPr="008D1B08" w:rsidTr="0012304F">
        <w:tc>
          <w:tcPr>
            <w:tcW w:w="828" w:type="dxa"/>
          </w:tcPr>
          <w:p w:rsidR="00C651E5" w:rsidRPr="008D1B08" w:rsidRDefault="00C651E5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  <w:r w:rsidRPr="008D1B08">
              <w:rPr>
                <w:lang w:val="uk-UA" w:eastAsia="uk-UA"/>
              </w:rPr>
              <w:t>5</w:t>
            </w:r>
          </w:p>
        </w:tc>
        <w:tc>
          <w:tcPr>
            <w:tcW w:w="6368" w:type="dxa"/>
          </w:tcPr>
          <w:p w:rsidR="00C651E5" w:rsidRPr="008D1B08" w:rsidRDefault="00C651E5" w:rsidP="00D40F25">
            <w:pPr>
              <w:spacing w:line="276" w:lineRule="auto"/>
              <w:ind w:right="279"/>
              <w:rPr>
                <w:lang w:val="uk-UA" w:eastAsia="uk-UA"/>
              </w:rPr>
            </w:pPr>
            <w:r w:rsidRPr="008D1B08">
              <w:rPr>
                <w:lang w:val="uk-UA" w:eastAsia="uk-UA"/>
              </w:rPr>
              <w:t>Практична направленість результатів (документальне підтвердження впровадження результатів роботи)</w:t>
            </w:r>
          </w:p>
        </w:tc>
        <w:tc>
          <w:tcPr>
            <w:tcW w:w="1732" w:type="dxa"/>
          </w:tcPr>
          <w:p w:rsidR="00C651E5" w:rsidRPr="008D1B08" w:rsidRDefault="00C651E5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</w:p>
          <w:p w:rsidR="00C651E5" w:rsidRPr="008D1B08" w:rsidRDefault="00C651E5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  <w:r w:rsidRPr="008D1B08">
              <w:rPr>
                <w:lang w:val="uk-UA" w:eastAsia="uk-UA"/>
              </w:rPr>
              <w:t>20</w:t>
            </w:r>
          </w:p>
        </w:tc>
        <w:tc>
          <w:tcPr>
            <w:tcW w:w="927" w:type="dxa"/>
          </w:tcPr>
          <w:p w:rsidR="00C651E5" w:rsidRDefault="00C651E5" w:rsidP="006748F9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</w:p>
          <w:p w:rsidR="00C651E5" w:rsidRPr="006748F9" w:rsidRDefault="00C651E5" w:rsidP="006748F9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-</w:t>
            </w:r>
          </w:p>
        </w:tc>
      </w:tr>
      <w:tr w:rsidR="00C651E5" w:rsidRPr="008D1B08" w:rsidTr="005378E3">
        <w:trPr>
          <w:trHeight w:val="784"/>
        </w:trPr>
        <w:tc>
          <w:tcPr>
            <w:tcW w:w="828" w:type="dxa"/>
          </w:tcPr>
          <w:p w:rsidR="00C651E5" w:rsidRPr="008D1B08" w:rsidRDefault="00C651E5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  <w:r w:rsidRPr="008D1B08">
              <w:rPr>
                <w:lang w:val="uk-UA" w:eastAsia="uk-UA"/>
              </w:rPr>
              <w:t>6</w:t>
            </w:r>
          </w:p>
        </w:tc>
        <w:tc>
          <w:tcPr>
            <w:tcW w:w="6368" w:type="dxa"/>
          </w:tcPr>
          <w:p w:rsidR="00C651E5" w:rsidRPr="008D1B08" w:rsidRDefault="00C651E5" w:rsidP="00D40F25">
            <w:pPr>
              <w:spacing w:line="276" w:lineRule="auto"/>
              <w:ind w:right="279"/>
              <w:rPr>
                <w:lang w:val="uk-UA" w:eastAsia="uk-UA"/>
              </w:rPr>
            </w:pPr>
            <w:r w:rsidRPr="008D1B08">
              <w:rPr>
                <w:lang w:val="uk-UA" w:eastAsia="uk-UA"/>
              </w:rPr>
              <w:t>Рівень використання наукової літератури та інших джерел інформації</w:t>
            </w:r>
          </w:p>
        </w:tc>
        <w:tc>
          <w:tcPr>
            <w:tcW w:w="1732" w:type="dxa"/>
          </w:tcPr>
          <w:p w:rsidR="00C651E5" w:rsidRPr="008D1B08" w:rsidRDefault="00C651E5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</w:p>
          <w:p w:rsidR="00C651E5" w:rsidRPr="008D1B08" w:rsidRDefault="00C651E5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  <w:r w:rsidRPr="008D1B08">
              <w:rPr>
                <w:lang w:val="uk-UA" w:eastAsia="uk-UA"/>
              </w:rPr>
              <w:t>5</w:t>
            </w:r>
          </w:p>
        </w:tc>
        <w:tc>
          <w:tcPr>
            <w:tcW w:w="927" w:type="dxa"/>
          </w:tcPr>
          <w:p w:rsidR="00C651E5" w:rsidRDefault="00C651E5" w:rsidP="006748F9">
            <w:pPr>
              <w:spacing w:line="276" w:lineRule="auto"/>
              <w:ind w:right="279"/>
              <w:rPr>
                <w:lang w:val="uk-UA" w:eastAsia="uk-UA"/>
              </w:rPr>
            </w:pPr>
          </w:p>
          <w:p w:rsidR="00C651E5" w:rsidRPr="008D1B08" w:rsidRDefault="00C651E5" w:rsidP="006748F9">
            <w:pPr>
              <w:spacing w:line="276" w:lineRule="auto"/>
              <w:ind w:right="279"/>
              <w:rPr>
                <w:lang w:val="uk-UA" w:eastAsia="uk-UA"/>
              </w:rPr>
            </w:pPr>
            <w:r>
              <w:rPr>
                <w:lang w:val="uk-UA" w:eastAsia="uk-UA"/>
              </w:rPr>
              <w:t xml:space="preserve">  5</w:t>
            </w:r>
          </w:p>
        </w:tc>
      </w:tr>
      <w:tr w:rsidR="00C651E5" w:rsidRPr="008D1B08" w:rsidTr="005378E3">
        <w:tc>
          <w:tcPr>
            <w:tcW w:w="828" w:type="dxa"/>
          </w:tcPr>
          <w:p w:rsidR="00C651E5" w:rsidRPr="008D1B08" w:rsidRDefault="00C651E5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  <w:r w:rsidRPr="008D1B08">
              <w:rPr>
                <w:lang w:val="uk-UA" w:eastAsia="uk-UA"/>
              </w:rPr>
              <w:t>7</w:t>
            </w:r>
          </w:p>
        </w:tc>
        <w:tc>
          <w:tcPr>
            <w:tcW w:w="6368" w:type="dxa"/>
          </w:tcPr>
          <w:p w:rsidR="00C651E5" w:rsidRDefault="00C651E5" w:rsidP="00D40F25">
            <w:pPr>
              <w:spacing w:line="276" w:lineRule="auto"/>
              <w:ind w:right="279"/>
              <w:rPr>
                <w:lang w:val="uk-UA" w:eastAsia="uk-UA"/>
              </w:rPr>
            </w:pPr>
            <w:r w:rsidRPr="008D1B08">
              <w:rPr>
                <w:lang w:val="uk-UA" w:eastAsia="uk-UA"/>
              </w:rPr>
              <w:t>Ступінь самостійності роботи</w:t>
            </w:r>
          </w:p>
          <w:p w:rsidR="00C651E5" w:rsidRPr="008D1B08" w:rsidRDefault="00C651E5" w:rsidP="00D40F25">
            <w:pPr>
              <w:spacing w:line="276" w:lineRule="auto"/>
              <w:ind w:right="279"/>
              <w:rPr>
                <w:lang w:val="uk-UA" w:eastAsia="uk-UA"/>
              </w:rPr>
            </w:pPr>
          </w:p>
        </w:tc>
        <w:tc>
          <w:tcPr>
            <w:tcW w:w="1732" w:type="dxa"/>
          </w:tcPr>
          <w:p w:rsidR="00C651E5" w:rsidRPr="008D1B08" w:rsidRDefault="00C651E5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  <w:r w:rsidRPr="008D1B08">
              <w:rPr>
                <w:lang w:val="uk-UA" w:eastAsia="uk-UA"/>
              </w:rPr>
              <w:t>10</w:t>
            </w:r>
          </w:p>
        </w:tc>
        <w:tc>
          <w:tcPr>
            <w:tcW w:w="927" w:type="dxa"/>
          </w:tcPr>
          <w:p w:rsidR="00C651E5" w:rsidRPr="008D1B08" w:rsidRDefault="00C651E5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10</w:t>
            </w:r>
          </w:p>
        </w:tc>
      </w:tr>
      <w:tr w:rsidR="00C651E5" w:rsidRPr="008D1B08" w:rsidTr="005378E3">
        <w:tc>
          <w:tcPr>
            <w:tcW w:w="828" w:type="dxa"/>
          </w:tcPr>
          <w:p w:rsidR="00C651E5" w:rsidRPr="008D1B08" w:rsidRDefault="00C651E5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  <w:r w:rsidRPr="008D1B08">
              <w:rPr>
                <w:lang w:val="uk-UA" w:eastAsia="uk-UA"/>
              </w:rPr>
              <w:t>8</w:t>
            </w:r>
          </w:p>
        </w:tc>
        <w:tc>
          <w:tcPr>
            <w:tcW w:w="6368" w:type="dxa"/>
          </w:tcPr>
          <w:p w:rsidR="00C651E5" w:rsidRDefault="00C651E5" w:rsidP="00D40F25">
            <w:pPr>
              <w:spacing w:line="276" w:lineRule="auto"/>
              <w:ind w:right="279"/>
              <w:rPr>
                <w:lang w:val="uk-UA" w:eastAsia="uk-UA"/>
              </w:rPr>
            </w:pPr>
            <w:r w:rsidRPr="008D1B08">
              <w:rPr>
                <w:lang w:val="uk-UA" w:eastAsia="uk-UA"/>
              </w:rPr>
              <w:t>Якість оформлення</w:t>
            </w:r>
          </w:p>
          <w:p w:rsidR="00C651E5" w:rsidRPr="008D1B08" w:rsidRDefault="00C651E5" w:rsidP="00D40F25">
            <w:pPr>
              <w:spacing w:line="276" w:lineRule="auto"/>
              <w:ind w:right="279"/>
              <w:rPr>
                <w:lang w:val="uk-UA" w:eastAsia="uk-UA"/>
              </w:rPr>
            </w:pPr>
          </w:p>
        </w:tc>
        <w:tc>
          <w:tcPr>
            <w:tcW w:w="1732" w:type="dxa"/>
          </w:tcPr>
          <w:p w:rsidR="00C651E5" w:rsidRPr="008D1B08" w:rsidRDefault="00C651E5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  <w:r w:rsidRPr="008D1B08">
              <w:rPr>
                <w:lang w:val="uk-UA" w:eastAsia="uk-UA"/>
              </w:rPr>
              <w:t>5</w:t>
            </w:r>
          </w:p>
        </w:tc>
        <w:tc>
          <w:tcPr>
            <w:tcW w:w="927" w:type="dxa"/>
          </w:tcPr>
          <w:p w:rsidR="00C651E5" w:rsidRPr="008D1B08" w:rsidRDefault="00C651E5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5</w:t>
            </w:r>
          </w:p>
        </w:tc>
      </w:tr>
      <w:tr w:rsidR="00C651E5" w:rsidRPr="008D1B08" w:rsidTr="005378E3">
        <w:tc>
          <w:tcPr>
            <w:tcW w:w="828" w:type="dxa"/>
          </w:tcPr>
          <w:p w:rsidR="00C651E5" w:rsidRPr="008D1B08" w:rsidRDefault="00C651E5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  <w:r w:rsidRPr="008D1B08">
              <w:rPr>
                <w:lang w:val="uk-UA" w:eastAsia="uk-UA"/>
              </w:rPr>
              <w:t>9</w:t>
            </w:r>
          </w:p>
        </w:tc>
        <w:tc>
          <w:tcPr>
            <w:tcW w:w="6368" w:type="dxa"/>
          </w:tcPr>
          <w:p w:rsidR="00C651E5" w:rsidRPr="008D1B08" w:rsidRDefault="00C651E5" w:rsidP="008D1B08">
            <w:pPr>
              <w:spacing w:line="276" w:lineRule="auto"/>
              <w:ind w:right="279"/>
              <w:rPr>
                <w:lang w:val="uk-UA" w:eastAsia="uk-UA"/>
              </w:rPr>
            </w:pPr>
            <w:r w:rsidRPr="008D1B08">
              <w:rPr>
                <w:lang w:val="uk-UA" w:eastAsia="uk-UA"/>
              </w:rPr>
              <w:t>Наукові публікації</w:t>
            </w:r>
          </w:p>
          <w:p w:rsidR="00C651E5" w:rsidRPr="008D1B08" w:rsidRDefault="00C651E5" w:rsidP="008D1B08">
            <w:pPr>
              <w:spacing w:line="276" w:lineRule="auto"/>
              <w:ind w:right="279"/>
              <w:rPr>
                <w:lang w:val="uk-UA" w:eastAsia="uk-UA"/>
              </w:rPr>
            </w:pPr>
          </w:p>
        </w:tc>
        <w:tc>
          <w:tcPr>
            <w:tcW w:w="1732" w:type="dxa"/>
          </w:tcPr>
          <w:p w:rsidR="00C651E5" w:rsidRPr="008D1B08" w:rsidRDefault="00C651E5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  <w:r w:rsidRPr="008D1B08">
              <w:rPr>
                <w:lang w:val="uk-UA" w:eastAsia="uk-UA"/>
              </w:rPr>
              <w:t>10</w:t>
            </w:r>
          </w:p>
        </w:tc>
        <w:tc>
          <w:tcPr>
            <w:tcW w:w="927" w:type="dxa"/>
          </w:tcPr>
          <w:p w:rsidR="00C651E5" w:rsidRPr="008D1B08" w:rsidRDefault="00C651E5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3</w:t>
            </w:r>
          </w:p>
        </w:tc>
      </w:tr>
      <w:tr w:rsidR="00C651E5" w:rsidRPr="008D1B08" w:rsidTr="005378E3">
        <w:tc>
          <w:tcPr>
            <w:tcW w:w="828" w:type="dxa"/>
          </w:tcPr>
          <w:p w:rsidR="00C651E5" w:rsidRPr="008D1B08" w:rsidRDefault="00C651E5" w:rsidP="008D1B08">
            <w:pPr>
              <w:spacing w:line="276" w:lineRule="auto"/>
              <w:ind w:right="279"/>
              <w:jc w:val="center"/>
              <w:rPr>
                <w:lang w:eastAsia="uk-UA"/>
              </w:rPr>
            </w:pPr>
            <w:r w:rsidRPr="008D1B08">
              <w:rPr>
                <w:lang w:eastAsia="uk-UA"/>
              </w:rPr>
              <w:t>10</w:t>
            </w:r>
          </w:p>
        </w:tc>
        <w:tc>
          <w:tcPr>
            <w:tcW w:w="6368" w:type="dxa"/>
          </w:tcPr>
          <w:p w:rsidR="00C651E5" w:rsidRPr="008D1B08" w:rsidRDefault="00C651E5" w:rsidP="00D40F25">
            <w:pPr>
              <w:spacing w:line="276" w:lineRule="auto"/>
              <w:ind w:right="279"/>
              <w:rPr>
                <w:lang w:val="uk-UA" w:eastAsia="uk-UA"/>
              </w:rPr>
            </w:pPr>
            <w:r w:rsidRPr="008D1B08">
              <w:rPr>
                <w:lang w:eastAsia="uk-UA"/>
              </w:rPr>
              <w:t>Дослідницький характер роботи. Глибина аналізу історичних джерел</w:t>
            </w:r>
          </w:p>
        </w:tc>
        <w:tc>
          <w:tcPr>
            <w:tcW w:w="1732" w:type="dxa"/>
          </w:tcPr>
          <w:p w:rsidR="00C651E5" w:rsidRPr="008D1B08" w:rsidRDefault="00C651E5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  <w:r w:rsidRPr="008D1B08">
              <w:rPr>
                <w:lang w:val="uk-UA" w:eastAsia="uk-UA"/>
              </w:rPr>
              <w:t>20</w:t>
            </w:r>
          </w:p>
        </w:tc>
        <w:tc>
          <w:tcPr>
            <w:tcW w:w="927" w:type="dxa"/>
          </w:tcPr>
          <w:p w:rsidR="00C651E5" w:rsidRPr="008D1B08" w:rsidRDefault="00C651E5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10</w:t>
            </w:r>
          </w:p>
        </w:tc>
      </w:tr>
      <w:tr w:rsidR="00C651E5" w:rsidRPr="008D1B08" w:rsidTr="005378E3">
        <w:tc>
          <w:tcPr>
            <w:tcW w:w="828" w:type="dxa"/>
          </w:tcPr>
          <w:p w:rsidR="00C651E5" w:rsidRPr="008D1B08" w:rsidRDefault="00C651E5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  <w:r w:rsidRPr="008D1B08">
              <w:rPr>
                <w:lang w:val="uk-UA" w:eastAsia="uk-UA"/>
              </w:rPr>
              <w:t>11</w:t>
            </w:r>
          </w:p>
        </w:tc>
        <w:tc>
          <w:tcPr>
            <w:tcW w:w="6368" w:type="dxa"/>
          </w:tcPr>
          <w:p w:rsidR="00C651E5" w:rsidRPr="008D1B08" w:rsidRDefault="00C651E5" w:rsidP="00D40F25">
            <w:pPr>
              <w:spacing w:line="276" w:lineRule="auto"/>
              <w:ind w:right="279"/>
              <w:rPr>
                <w:lang w:val="uk-UA" w:eastAsia="uk-UA"/>
              </w:rPr>
            </w:pPr>
            <w:r w:rsidRPr="008D1B08">
              <w:rPr>
                <w:lang w:val="uk-UA" w:eastAsia="uk-UA"/>
              </w:rPr>
              <w:t>Недоліки роботи (пояснення зниження максимальних балів у пунктах 1-9):</w:t>
            </w:r>
          </w:p>
        </w:tc>
        <w:tc>
          <w:tcPr>
            <w:tcW w:w="1732" w:type="dxa"/>
          </w:tcPr>
          <w:p w:rsidR="00C651E5" w:rsidRPr="008D1B08" w:rsidRDefault="00C651E5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</w:p>
        </w:tc>
        <w:tc>
          <w:tcPr>
            <w:tcW w:w="927" w:type="dxa"/>
          </w:tcPr>
          <w:p w:rsidR="00C651E5" w:rsidRPr="008D1B08" w:rsidRDefault="00C651E5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</w:p>
        </w:tc>
      </w:tr>
      <w:tr w:rsidR="00C651E5" w:rsidRPr="008D1B08" w:rsidTr="005378E3">
        <w:tc>
          <w:tcPr>
            <w:tcW w:w="828" w:type="dxa"/>
          </w:tcPr>
          <w:p w:rsidR="00C651E5" w:rsidRPr="008D1B08" w:rsidRDefault="00C651E5" w:rsidP="008D1B08">
            <w:pPr>
              <w:spacing w:line="276" w:lineRule="auto"/>
              <w:ind w:right="-108"/>
              <w:rPr>
                <w:lang w:val="uk-UA" w:eastAsia="uk-UA"/>
              </w:rPr>
            </w:pPr>
            <w:r w:rsidRPr="008D1B08">
              <w:rPr>
                <w:lang w:val="uk-UA" w:eastAsia="uk-UA"/>
              </w:rPr>
              <w:t xml:space="preserve"> 11.1</w:t>
            </w:r>
          </w:p>
        </w:tc>
        <w:tc>
          <w:tcPr>
            <w:tcW w:w="6368" w:type="dxa"/>
          </w:tcPr>
          <w:p w:rsidR="00C651E5" w:rsidRPr="008D1B08" w:rsidRDefault="00C651E5" w:rsidP="008D1B08">
            <w:pPr>
              <w:spacing w:line="276" w:lineRule="auto"/>
              <w:ind w:right="279"/>
              <w:rPr>
                <w:lang w:val="uk-UA" w:eastAsia="uk-UA"/>
              </w:rPr>
            </w:pPr>
          </w:p>
        </w:tc>
        <w:tc>
          <w:tcPr>
            <w:tcW w:w="1732" w:type="dxa"/>
          </w:tcPr>
          <w:p w:rsidR="00C651E5" w:rsidRPr="008D1B08" w:rsidRDefault="00C651E5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</w:p>
        </w:tc>
        <w:tc>
          <w:tcPr>
            <w:tcW w:w="927" w:type="dxa"/>
          </w:tcPr>
          <w:p w:rsidR="00C651E5" w:rsidRPr="008D1B08" w:rsidRDefault="00C651E5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</w:p>
        </w:tc>
      </w:tr>
      <w:tr w:rsidR="00C651E5" w:rsidRPr="008626A7" w:rsidTr="006748F9">
        <w:trPr>
          <w:trHeight w:val="651"/>
        </w:trPr>
        <w:tc>
          <w:tcPr>
            <w:tcW w:w="828" w:type="dxa"/>
          </w:tcPr>
          <w:p w:rsidR="00C651E5" w:rsidRPr="008D1B08" w:rsidRDefault="00C651E5" w:rsidP="008D1B08">
            <w:pPr>
              <w:spacing w:line="276" w:lineRule="auto"/>
              <w:ind w:right="72"/>
              <w:jc w:val="center"/>
              <w:rPr>
                <w:lang w:val="uk-UA" w:eastAsia="uk-UA"/>
              </w:rPr>
            </w:pPr>
            <w:r w:rsidRPr="008D1B08">
              <w:rPr>
                <w:lang w:val="uk-UA" w:eastAsia="uk-UA"/>
              </w:rPr>
              <w:t>11.2</w:t>
            </w:r>
          </w:p>
        </w:tc>
        <w:tc>
          <w:tcPr>
            <w:tcW w:w="6368" w:type="dxa"/>
          </w:tcPr>
          <w:p w:rsidR="00C651E5" w:rsidRPr="008D1B08" w:rsidRDefault="00C651E5" w:rsidP="000B0521">
            <w:pPr>
              <w:spacing w:line="276" w:lineRule="auto"/>
              <w:ind w:right="279"/>
              <w:jc w:val="both"/>
              <w:rPr>
                <w:lang w:val="uk-UA" w:eastAsia="uk-UA"/>
              </w:rPr>
            </w:pPr>
            <w:r>
              <w:rPr>
                <w:lang w:val="uk-UA" w:eastAsia="uk-UA"/>
              </w:rPr>
              <w:t>Відсутня аргументація щодо специфіки вияву правозахисного руху на Сході України та етапів його розвитку.</w:t>
            </w:r>
          </w:p>
        </w:tc>
        <w:tc>
          <w:tcPr>
            <w:tcW w:w="1732" w:type="dxa"/>
          </w:tcPr>
          <w:p w:rsidR="00C651E5" w:rsidRPr="008D1B08" w:rsidRDefault="00C651E5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</w:p>
        </w:tc>
        <w:tc>
          <w:tcPr>
            <w:tcW w:w="927" w:type="dxa"/>
          </w:tcPr>
          <w:p w:rsidR="00C651E5" w:rsidRPr="008D1B08" w:rsidRDefault="00C651E5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</w:p>
        </w:tc>
      </w:tr>
      <w:tr w:rsidR="00C651E5" w:rsidRPr="0012304F" w:rsidTr="006748F9">
        <w:trPr>
          <w:trHeight w:val="562"/>
        </w:trPr>
        <w:tc>
          <w:tcPr>
            <w:tcW w:w="828" w:type="dxa"/>
          </w:tcPr>
          <w:p w:rsidR="00C651E5" w:rsidRPr="008D1B08" w:rsidRDefault="00C651E5" w:rsidP="008D1B08">
            <w:pPr>
              <w:spacing w:line="276" w:lineRule="auto"/>
              <w:ind w:right="72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11.3</w:t>
            </w:r>
          </w:p>
        </w:tc>
        <w:tc>
          <w:tcPr>
            <w:tcW w:w="6368" w:type="dxa"/>
          </w:tcPr>
          <w:p w:rsidR="00C651E5" w:rsidRDefault="00C651E5" w:rsidP="00037ECA">
            <w:pPr>
              <w:spacing w:line="276" w:lineRule="auto"/>
              <w:ind w:right="279"/>
              <w:jc w:val="both"/>
              <w:rPr>
                <w:lang w:val="uk-UA" w:eastAsia="uk-UA"/>
              </w:rPr>
            </w:pPr>
            <w:r>
              <w:rPr>
                <w:lang w:val="uk-UA" w:eastAsia="uk-UA"/>
              </w:rPr>
              <w:t>Використано усталені в історіографії методи дослідження. Відсутні сучасні методи міжпредметного аналізу дисидентського правозахисного руху. Не здійснено аналіз історіографічної складової роботи.</w:t>
            </w:r>
          </w:p>
        </w:tc>
        <w:tc>
          <w:tcPr>
            <w:tcW w:w="1732" w:type="dxa"/>
          </w:tcPr>
          <w:p w:rsidR="00C651E5" w:rsidRPr="008D1B08" w:rsidRDefault="00C651E5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</w:p>
        </w:tc>
        <w:tc>
          <w:tcPr>
            <w:tcW w:w="927" w:type="dxa"/>
          </w:tcPr>
          <w:p w:rsidR="00C651E5" w:rsidRPr="008D1B08" w:rsidRDefault="00C651E5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</w:p>
        </w:tc>
      </w:tr>
      <w:tr w:rsidR="00C651E5" w:rsidRPr="009C32F6" w:rsidTr="005378E3">
        <w:tc>
          <w:tcPr>
            <w:tcW w:w="828" w:type="dxa"/>
          </w:tcPr>
          <w:p w:rsidR="00C651E5" w:rsidRPr="008D1B08" w:rsidRDefault="00C651E5" w:rsidP="008D1B08">
            <w:pPr>
              <w:spacing w:line="276" w:lineRule="auto"/>
              <w:ind w:right="72"/>
              <w:jc w:val="center"/>
              <w:rPr>
                <w:lang w:val="uk-UA" w:eastAsia="uk-UA"/>
              </w:rPr>
            </w:pPr>
            <w:r w:rsidRPr="008D1B08">
              <w:rPr>
                <w:lang w:val="uk-UA" w:eastAsia="uk-UA"/>
              </w:rPr>
              <w:t>11.4</w:t>
            </w:r>
          </w:p>
        </w:tc>
        <w:tc>
          <w:tcPr>
            <w:tcW w:w="6368" w:type="dxa"/>
          </w:tcPr>
          <w:p w:rsidR="00C651E5" w:rsidRPr="008D1B08" w:rsidRDefault="00C651E5" w:rsidP="00037ECA">
            <w:pPr>
              <w:spacing w:line="276" w:lineRule="auto"/>
              <w:ind w:right="279"/>
              <w:jc w:val="both"/>
              <w:rPr>
                <w:lang w:val="uk-UA" w:eastAsia="uk-UA"/>
              </w:rPr>
            </w:pPr>
            <w:r>
              <w:rPr>
                <w:lang w:val="uk-UA" w:eastAsia="uk-UA"/>
              </w:rPr>
              <w:t>Відсутнє обґрунтування у висновках очікуваних результатів дослідження рецензованої праці. Висновки мають позірний, загальний характер. Характеристика правозахисного руху в Східній Україні окреслена в загальних рисах.</w:t>
            </w:r>
            <w:bookmarkStart w:id="0" w:name="_GoBack"/>
            <w:bookmarkEnd w:id="0"/>
          </w:p>
        </w:tc>
        <w:tc>
          <w:tcPr>
            <w:tcW w:w="1732" w:type="dxa"/>
          </w:tcPr>
          <w:p w:rsidR="00C651E5" w:rsidRPr="008D1B08" w:rsidRDefault="00C651E5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</w:p>
        </w:tc>
        <w:tc>
          <w:tcPr>
            <w:tcW w:w="927" w:type="dxa"/>
          </w:tcPr>
          <w:p w:rsidR="00C651E5" w:rsidRPr="008D1B08" w:rsidRDefault="00C651E5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</w:p>
        </w:tc>
      </w:tr>
      <w:tr w:rsidR="00C651E5" w:rsidRPr="009C32F6" w:rsidTr="005378E3">
        <w:tc>
          <w:tcPr>
            <w:tcW w:w="828" w:type="dxa"/>
          </w:tcPr>
          <w:p w:rsidR="00C651E5" w:rsidRPr="008D1B08" w:rsidRDefault="00C651E5" w:rsidP="008D1B08">
            <w:pPr>
              <w:spacing w:line="276" w:lineRule="auto"/>
              <w:ind w:right="72"/>
              <w:rPr>
                <w:lang w:val="uk-UA" w:eastAsia="uk-UA"/>
              </w:rPr>
            </w:pPr>
            <w:r w:rsidRPr="008D1B08">
              <w:rPr>
                <w:lang w:val="uk-UA" w:eastAsia="uk-UA"/>
              </w:rPr>
              <w:t>11.5</w:t>
            </w:r>
          </w:p>
        </w:tc>
        <w:tc>
          <w:tcPr>
            <w:tcW w:w="6368" w:type="dxa"/>
          </w:tcPr>
          <w:p w:rsidR="00C651E5" w:rsidRPr="008D1B08" w:rsidRDefault="00C651E5" w:rsidP="008D1B08">
            <w:pPr>
              <w:spacing w:line="276" w:lineRule="auto"/>
              <w:ind w:right="279"/>
              <w:rPr>
                <w:lang w:val="uk-UA" w:eastAsia="uk-UA"/>
              </w:rPr>
            </w:pPr>
          </w:p>
        </w:tc>
        <w:tc>
          <w:tcPr>
            <w:tcW w:w="1732" w:type="dxa"/>
          </w:tcPr>
          <w:p w:rsidR="00C651E5" w:rsidRPr="008D1B08" w:rsidRDefault="00C651E5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</w:p>
        </w:tc>
        <w:tc>
          <w:tcPr>
            <w:tcW w:w="927" w:type="dxa"/>
          </w:tcPr>
          <w:p w:rsidR="00C651E5" w:rsidRPr="008D1B08" w:rsidRDefault="00C651E5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</w:p>
        </w:tc>
      </w:tr>
      <w:tr w:rsidR="00C651E5" w:rsidRPr="009C32F6" w:rsidTr="005378E3">
        <w:tc>
          <w:tcPr>
            <w:tcW w:w="828" w:type="dxa"/>
          </w:tcPr>
          <w:p w:rsidR="00C651E5" w:rsidRPr="008D1B08" w:rsidRDefault="00C651E5" w:rsidP="008D1B08">
            <w:pPr>
              <w:spacing w:line="276" w:lineRule="auto"/>
              <w:ind w:right="72"/>
              <w:rPr>
                <w:lang w:val="uk-UA" w:eastAsia="uk-UA"/>
              </w:rPr>
            </w:pPr>
            <w:r w:rsidRPr="008D1B08">
              <w:rPr>
                <w:lang w:val="uk-UA" w:eastAsia="uk-UA"/>
              </w:rPr>
              <w:t>11.6</w:t>
            </w:r>
          </w:p>
        </w:tc>
        <w:tc>
          <w:tcPr>
            <w:tcW w:w="6368" w:type="dxa"/>
          </w:tcPr>
          <w:p w:rsidR="00C651E5" w:rsidRPr="008D1B08" w:rsidRDefault="00C651E5" w:rsidP="008D1B08">
            <w:pPr>
              <w:spacing w:line="276" w:lineRule="auto"/>
              <w:ind w:right="279"/>
              <w:rPr>
                <w:lang w:val="uk-UA" w:eastAsia="uk-UA"/>
              </w:rPr>
            </w:pPr>
          </w:p>
        </w:tc>
        <w:tc>
          <w:tcPr>
            <w:tcW w:w="1732" w:type="dxa"/>
          </w:tcPr>
          <w:p w:rsidR="00C651E5" w:rsidRPr="008D1B08" w:rsidRDefault="00C651E5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</w:p>
        </w:tc>
        <w:tc>
          <w:tcPr>
            <w:tcW w:w="927" w:type="dxa"/>
          </w:tcPr>
          <w:p w:rsidR="00C651E5" w:rsidRPr="008D1B08" w:rsidRDefault="00C651E5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</w:p>
        </w:tc>
      </w:tr>
      <w:tr w:rsidR="00C651E5" w:rsidRPr="009C32F6" w:rsidTr="005378E3">
        <w:tc>
          <w:tcPr>
            <w:tcW w:w="828" w:type="dxa"/>
          </w:tcPr>
          <w:p w:rsidR="00C651E5" w:rsidRPr="008D1B08" w:rsidRDefault="00C651E5" w:rsidP="008D1B08">
            <w:pPr>
              <w:spacing w:line="276" w:lineRule="auto"/>
              <w:ind w:right="72"/>
              <w:rPr>
                <w:lang w:val="uk-UA" w:eastAsia="uk-UA"/>
              </w:rPr>
            </w:pPr>
            <w:r w:rsidRPr="008D1B08">
              <w:rPr>
                <w:lang w:val="uk-UA" w:eastAsia="uk-UA"/>
              </w:rPr>
              <w:t>11.7</w:t>
            </w:r>
          </w:p>
        </w:tc>
        <w:tc>
          <w:tcPr>
            <w:tcW w:w="6368" w:type="dxa"/>
          </w:tcPr>
          <w:p w:rsidR="00C651E5" w:rsidRPr="008D1B08" w:rsidRDefault="00C651E5" w:rsidP="008D1B08">
            <w:pPr>
              <w:spacing w:line="276" w:lineRule="auto"/>
              <w:ind w:right="279"/>
              <w:rPr>
                <w:lang w:val="uk-UA" w:eastAsia="uk-UA"/>
              </w:rPr>
            </w:pPr>
          </w:p>
        </w:tc>
        <w:tc>
          <w:tcPr>
            <w:tcW w:w="1732" w:type="dxa"/>
          </w:tcPr>
          <w:p w:rsidR="00C651E5" w:rsidRPr="008D1B08" w:rsidRDefault="00C651E5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</w:p>
        </w:tc>
        <w:tc>
          <w:tcPr>
            <w:tcW w:w="927" w:type="dxa"/>
          </w:tcPr>
          <w:p w:rsidR="00C651E5" w:rsidRPr="008D1B08" w:rsidRDefault="00C651E5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</w:p>
        </w:tc>
      </w:tr>
      <w:tr w:rsidR="00C651E5" w:rsidRPr="009C32F6" w:rsidTr="005378E3">
        <w:tc>
          <w:tcPr>
            <w:tcW w:w="828" w:type="dxa"/>
          </w:tcPr>
          <w:p w:rsidR="00C651E5" w:rsidRPr="008D1B08" w:rsidRDefault="00C651E5" w:rsidP="008D1B08">
            <w:pPr>
              <w:spacing w:line="276" w:lineRule="auto"/>
              <w:ind w:right="72"/>
              <w:rPr>
                <w:lang w:val="uk-UA" w:eastAsia="uk-UA"/>
              </w:rPr>
            </w:pPr>
            <w:r w:rsidRPr="008D1B08">
              <w:rPr>
                <w:lang w:val="uk-UA" w:eastAsia="uk-UA"/>
              </w:rPr>
              <w:t>11.8</w:t>
            </w:r>
          </w:p>
        </w:tc>
        <w:tc>
          <w:tcPr>
            <w:tcW w:w="6368" w:type="dxa"/>
          </w:tcPr>
          <w:p w:rsidR="00C651E5" w:rsidRPr="008D1B08" w:rsidRDefault="00C651E5" w:rsidP="008D1B08">
            <w:pPr>
              <w:spacing w:line="276" w:lineRule="auto"/>
              <w:ind w:right="279"/>
              <w:rPr>
                <w:lang w:val="uk-UA" w:eastAsia="uk-UA"/>
              </w:rPr>
            </w:pPr>
          </w:p>
        </w:tc>
        <w:tc>
          <w:tcPr>
            <w:tcW w:w="1732" w:type="dxa"/>
          </w:tcPr>
          <w:p w:rsidR="00C651E5" w:rsidRPr="008D1B08" w:rsidRDefault="00C651E5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</w:p>
        </w:tc>
        <w:tc>
          <w:tcPr>
            <w:tcW w:w="927" w:type="dxa"/>
          </w:tcPr>
          <w:p w:rsidR="00C651E5" w:rsidRPr="008D1B08" w:rsidRDefault="00C651E5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</w:p>
        </w:tc>
      </w:tr>
      <w:tr w:rsidR="00C651E5" w:rsidRPr="009C32F6" w:rsidTr="005378E3">
        <w:tc>
          <w:tcPr>
            <w:tcW w:w="828" w:type="dxa"/>
          </w:tcPr>
          <w:p w:rsidR="00C651E5" w:rsidRPr="008D1B08" w:rsidRDefault="00C651E5" w:rsidP="008D1B08">
            <w:pPr>
              <w:spacing w:line="276" w:lineRule="auto"/>
              <w:ind w:right="72"/>
              <w:rPr>
                <w:lang w:val="uk-UA" w:eastAsia="uk-UA"/>
              </w:rPr>
            </w:pPr>
            <w:r w:rsidRPr="008D1B08">
              <w:rPr>
                <w:lang w:val="uk-UA" w:eastAsia="uk-UA"/>
              </w:rPr>
              <w:t>11.9</w:t>
            </w:r>
          </w:p>
        </w:tc>
        <w:tc>
          <w:tcPr>
            <w:tcW w:w="6368" w:type="dxa"/>
          </w:tcPr>
          <w:p w:rsidR="00C651E5" w:rsidRPr="008D1B08" w:rsidRDefault="00C651E5" w:rsidP="008D1B08">
            <w:pPr>
              <w:spacing w:line="276" w:lineRule="auto"/>
              <w:ind w:right="279"/>
              <w:rPr>
                <w:lang w:val="uk-UA" w:eastAsia="uk-UA"/>
              </w:rPr>
            </w:pPr>
          </w:p>
        </w:tc>
        <w:tc>
          <w:tcPr>
            <w:tcW w:w="1732" w:type="dxa"/>
          </w:tcPr>
          <w:p w:rsidR="00C651E5" w:rsidRPr="008D1B08" w:rsidRDefault="00C651E5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</w:p>
        </w:tc>
        <w:tc>
          <w:tcPr>
            <w:tcW w:w="927" w:type="dxa"/>
          </w:tcPr>
          <w:p w:rsidR="00C651E5" w:rsidRPr="008D1B08" w:rsidRDefault="00C651E5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</w:p>
        </w:tc>
      </w:tr>
      <w:tr w:rsidR="00C651E5" w:rsidRPr="008D1B08" w:rsidTr="005378E3">
        <w:tc>
          <w:tcPr>
            <w:tcW w:w="828" w:type="dxa"/>
          </w:tcPr>
          <w:p w:rsidR="00C651E5" w:rsidRPr="008D1B08" w:rsidRDefault="00C651E5" w:rsidP="008D1B08">
            <w:pPr>
              <w:spacing w:line="276" w:lineRule="auto"/>
              <w:ind w:right="72"/>
              <w:rPr>
                <w:lang w:val="uk-UA" w:eastAsia="uk-UA"/>
              </w:rPr>
            </w:pPr>
            <w:r w:rsidRPr="008D1B08">
              <w:rPr>
                <w:lang w:val="uk-UA" w:eastAsia="uk-UA"/>
              </w:rPr>
              <w:t>11.10</w:t>
            </w:r>
          </w:p>
        </w:tc>
        <w:tc>
          <w:tcPr>
            <w:tcW w:w="6368" w:type="dxa"/>
          </w:tcPr>
          <w:p w:rsidR="00C651E5" w:rsidRPr="008D1B08" w:rsidRDefault="00C651E5" w:rsidP="008D1B08">
            <w:pPr>
              <w:spacing w:line="276" w:lineRule="auto"/>
              <w:ind w:right="279"/>
              <w:rPr>
                <w:lang w:val="uk-UA" w:eastAsia="uk-UA"/>
              </w:rPr>
            </w:pPr>
            <w:r>
              <w:rPr>
                <w:lang w:val="uk-UA" w:eastAsia="uk-UA"/>
              </w:rPr>
              <w:t>Історіографічна складова роботи не представлена. Архівних джерел автором не використано. Літературу «самвидаву» представлена фрагментарно.</w:t>
            </w:r>
          </w:p>
        </w:tc>
        <w:tc>
          <w:tcPr>
            <w:tcW w:w="1732" w:type="dxa"/>
          </w:tcPr>
          <w:p w:rsidR="00C651E5" w:rsidRPr="008D1B08" w:rsidRDefault="00C651E5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</w:p>
        </w:tc>
        <w:tc>
          <w:tcPr>
            <w:tcW w:w="927" w:type="dxa"/>
          </w:tcPr>
          <w:p w:rsidR="00C651E5" w:rsidRPr="008D1B08" w:rsidRDefault="00C651E5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</w:p>
        </w:tc>
      </w:tr>
      <w:tr w:rsidR="00C651E5" w:rsidRPr="008D1B08" w:rsidTr="008D1B08">
        <w:tc>
          <w:tcPr>
            <w:tcW w:w="8928" w:type="dxa"/>
            <w:gridSpan w:val="3"/>
          </w:tcPr>
          <w:p w:rsidR="00C651E5" w:rsidRPr="008D1B08" w:rsidRDefault="00C651E5" w:rsidP="008D1B08">
            <w:pPr>
              <w:spacing w:line="276" w:lineRule="auto"/>
              <w:ind w:right="279"/>
              <w:rPr>
                <w:lang w:val="uk-UA" w:eastAsia="uk-UA"/>
              </w:rPr>
            </w:pPr>
            <w:r w:rsidRPr="008D1B08">
              <w:rPr>
                <w:lang w:val="uk-UA" w:eastAsia="uk-UA"/>
              </w:rPr>
              <w:t>Сума балів</w:t>
            </w:r>
          </w:p>
        </w:tc>
        <w:tc>
          <w:tcPr>
            <w:tcW w:w="927" w:type="dxa"/>
          </w:tcPr>
          <w:p w:rsidR="00C651E5" w:rsidRPr="008D1B08" w:rsidRDefault="00C651E5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68</w:t>
            </w:r>
          </w:p>
        </w:tc>
      </w:tr>
    </w:tbl>
    <w:p w:rsidR="00C651E5" w:rsidRPr="008D1B08" w:rsidRDefault="00C651E5" w:rsidP="008D1B08">
      <w:pPr>
        <w:ind w:left="-180" w:right="279"/>
        <w:rPr>
          <w:sz w:val="28"/>
          <w:szCs w:val="28"/>
          <w:lang w:val="uk-UA" w:eastAsia="uk-UA"/>
        </w:rPr>
      </w:pPr>
    </w:p>
    <w:sectPr w:rsidR="00C651E5" w:rsidRPr="008D1B08" w:rsidSect="00D40949">
      <w:headerReference w:type="default" r:id="rId6"/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651E5" w:rsidRDefault="00C651E5" w:rsidP="008D1B08">
      <w:r>
        <w:separator/>
      </w:r>
    </w:p>
  </w:endnote>
  <w:endnote w:type="continuationSeparator" w:id="0">
    <w:p w:rsidR="00C651E5" w:rsidRDefault="00C651E5" w:rsidP="008D1B0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651E5" w:rsidRDefault="00C651E5" w:rsidP="008D1B08">
      <w:r>
        <w:separator/>
      </w:r>
    </w:p>
  </w:footnote>
  <w:footnote w:type="continuationSeparator" w:id="0">
    <w:p w:rsidR="00C651E5" w:rsidRDefault="00C651E5" w:rsidP="008D1B08">
      <w:r>
        <w:continuationSeparator/>
      </w:r>
    </w:p>
  </w:footnote>
  <w:footnote w:id="1">
    <w:p w:rsidR="00C651E5" w:rsidRDefault="00C651E5" w:rsidP="008D1B08">
      <w:pPr>
        <w:pStyle w:val="FootnoteText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51E5" w:rsidRDefault="00C651E5">
    <w:pPr>
      <w:pStyle w:val="Header"/>
      <w:jc w:val="right"/>
    </w:pPr>
    <w:fldSimple w:instr="PAGE   \* MERGEFORMAT">
      <w:r>
        <w:rPr>
          <w:noProof/>
        </w:rPr>
        <w:t>2</w:t>
      </w:r>
    </w:fldSimple>
  </w:p>
  <w:p w:rsidR="00C651E5" w:rsidRDefault="00C651E5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74ABD"/>
    <w:rsid w:val="00024BF9"/>
    <w:rsid w:val="00037ECA"/>
    <w:rsid w:val="00067163"/>
    <w:rsid w:val="000B0521"/>
    <w:rsid w:val="0012304F"/>
    <w:rsid w:val="00124436"/>
    <w:rsid w:val="00141A74"/>
    <w:rsid w:val="001F3E51"/>
    <w:rsid w:val="00365B50"/>
    <w:rsid w:val="00420BDE"/>
    <w:rsid w:val="004D6C59"/>
    <w:rsid w:val="005378E3"/>
    <w:rsid w:val="00577163"/>
    <w:rsid w:val="006039CE"/>
    <w:rsid w:val="006748F9"/>
    <w:rsid w:val="00702E4B"/>
    <w:rsid w:val="007105FF"/>
    <w:rsid w:val="007506CC"/>
    <w:rsid w:val="007A0EC8"/>
    <w:rsid w:val="007C02E7"/>
    <w:rsid w:val="007E2B32"/>
    <w:rsid w:val="007F7A90"/>
    <w:rsid w:val="00850861"/>
    <w:rsid w:val="00853C19"/>
    <w:rsid w:val="008626A7"/>
    <w:rsid w:val="00872E95"/>
    <w:rsid w:val="008B5478"/>
    <w:rsid w:val="008D1B08"/>
    <w:rsid w:val="008F53DA"/>
    <w:rsid w:val="009B145D"/>
    <w:rsid w:val="009C32F6"/>
    <w:rsid w:val="00A17EAE"/>
    <w:rsid w:val="00A621D2"/>
    <w:rsid w:val="00B104A4"/>
    <w:rsid w:val="00B47DB4"/>
    <w:rsid w:val="00C06DC0"/>
    <w:rsid w:val="00C107B9"/>
    <w:rsid w:val="00C651E5"/>
    <w:rsid w:val="00D1700A"/>
    <w:rsid w:val="00D22D4E"/>
    <w:rsid w:val="00D3126F"/>
    <w:rsid w:val="00D40949"/>
    <w:rsid w:val="00D40F25"/>
    <w:rsid w:val="00DA7DB4"/>
    <w:rsid w:val="00DB06C9"/>
    <w:rsid w:val="00F13950"/>
    <w:rsid w:val="00F61278"/>
    <w:rsid w:val="00F74ABD"/>
    <w:rsid w:val="00FD36BD"/>
    <w:rsid w:val="00FE3F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2E95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872E95"/>
    <w:pPr>
      <w:keepNext/>
      <w:keepLines/>
      <w:spacing w:after="240"/>
      <w:jc w:val="center"/>
      <w:outlineLvl w:val="0"/>
    </w:pPr>
    <w:rPr>
      <w:rFonts w:ascii="Antiqua" w:hAnsi="Antiqua"/>
      <w:b/>
      <w:bCs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872E95"/>
    <w:pPr>
      <w:keepNext/>
      <w:keepLines/>
      <w:spacing w:before="480" w:after="240"/>
      <w:ind w:firstLine="567"/>
      <w:outlineLvl w:val="1"/>
    </w:pPr>
    <w:rPr>
      <w:rFonts w:ascii="Antiqua" w:hAnsi="Antiqua"/>
      <w:b/>
      <w:bCs/>
      <w:sz w:val="32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872E95"/>
    <w:pPr>
      <w:keepNext/>
      <w:keepLines/>
      <w:spacing w:after="240"/>
      <w:ind w:firstLine="567"/>
      <w:jc w:val="center"/>
      <w:outlineLvl w:val="2"/>
    </w:pPr>
    <w:rPr>
      <w:rFonts w:ascii="Antiqua" w:hAnsi="Antiqua"/>
      <w:b/>
      <w:bCs/>
      <w:sz w:val="32"/>
      <w:szCs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872E95"/>
    <w:rPr>
      <w:rFonts w:ascii="Antiqua" w:hAnsi="Antiqua" w:cs="Times New Roman"/>
      <w:b/>
      <w:sz w:val="28"/>
      <w:lang w:val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872E95"/>
    <w:rPr>
      <w:rFonts w:ascii="Antiqua" w:hAnsi="Antiqua" w:cs="Times New Roman"/>
      <w:b/>
      <w:sz w:val="26"/>
      <w:lang w:val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872E95"/>
    <w:rPr>
      <w:rFonts w:ascii="Antiqua" w:hAnsi="Antiqua" w:cs="Times New Roman"/>
      <w:b/>
      <w:sz w:val="22"/>
      <w:lang w:val="ru-RU"/>
    </w:rPr>
  </w:style>
  <w:style w:type="character" w:styleId="Emphasis">
    <w:name w:val="Emphasis"/>
    <w:basedOn w:val="DefaultParagraphFont"/>
    <w:uiPriority w:val="99"/>
    <w:qFormat/>
    <w:rsid w:val="00872E95"/>
    <w:rPr>
      <w:rFonts w:cs="Times New Roman"/>
      <w:i/>
    </w:rPr>
  </w:style>
  <w:style w:type="paragraph" w:styleId="ListParagraph">
    <w:name w:val="List Paragraph"/>
    <w:basedOn w:val="Normal"/>
    <w:uiPriority w:val="99"/>
    <w:qFormat/>
    <w:rsid w:val="00872E95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styleId="FootnoteText">
    <w:name w:val="footnote text"/>
    <w:basedOn w:val="Normal"/>
    <w:link w:val="FootnoteTextChar"/>
    <w:uiPriority w:val="99"/>
    <w:semiHidden/>
    <w:rsid w:val="008D1B0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8D1B08"/>
    <w:rPr>
      <w:rFonts w:cs="Times New Roman"/>
      <w:lang w:val="ru-RU" w:eastAsia="ru-RU"/>
    </w:rPr>
  </w:style>
  <w:style w:type="paragraph" w:styleId="Header">
    <w:name w:val="header"/>
    <w:basedOn w:val="Normal"/>
    <w:link w:val="HeaderChar"/>
    <w:uiPriority w:val="99"/>
    <w:rsid w:val="007F7A90"/>
    <w:pPr>
      <w:tabs>
        <w:tab w:val="center" w:pos="4819"/>
        <w:tab w:val="right" w:pos="9639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7F7A90"/>
    <w:rPr>
      <w:rFonts w:cs="Times New Roman"/>
      <w:sz w:val="24"/>
      <w:szCs w:val="24"/>
      <w:lang w:val="ru-RU" w:eastAsia="ru-RU"/>
    </w:rPr>
  </w:style>
  <w:style w:type="paragraph" w:styleId="Footer">
    <w:name w:val="footer"/>
    <w:basedOn w:val="Normal"/>
    <w:link w:val="FooterChar"/>
    <w:uiPriority w:val="99"/>
    <w:rsid w:val="007F7A90"/>
    <w:pPr>
      <w:tabs>
        <w:tab w:val="center" w:pos="4819"/>
        <w:tab w:val="right" w:pos="9639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7F7A90"/>
    <w:rPr>
      <w:rFonts w:cs="Times New Roman"/>
      <w:sz w:val="24"/>
      <w:szCs w:val="24"/>
      <w:lang w:val="ru-RU"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7F7A9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F7A90"/>
    <w:rPr>
      <w:rFonts w:ascii="Tahoma" w:hAnsi="Tahoma" w:cs="Tahoma"/>
      <w:sz w:val="16"/>
      <w:szCs w:val="16"/>
      <w:lang w:val="ru-RU" w:eastAsia="ru-RU"/>
    </w:rPr>
  </w:style>
  <w:style w:type="character" w:customStyle="1" w:styleId="BodyTextChar1">
    <w:name w:val="Body Text Char1"/>
    <w:link w:val="BodyText"/>
    <w:uiPriority w:val="99"/>
    <w:locked/>
    <w:rsid w:val="00853C19"/>
    <w:rPr>
      <w:rFonts w:ascii="Calibri" w:hAnsi="Calibri" w:cs="Times New Roman"/>
      <w:b/>
      <w:sz w:val="28"/>
      <w:lang w:val="uk-UA" w:eastAsia="uk-UA" w:bidi="ar-SA"/>
    </w:rPr>
  </w:style>
  <w:style w:type="paragraph" w:styleId="BodyText">
    <w:name w:val="Body Text"/>
    <w:basedOn w:val="Normal"/>
    <w:link w:val="BodyTextChar"/>
    <w:uiPriority w:val="99"/>
    <w:rsid w:val="00853C19"/>
    <w:pPr>
      <w:jc w:val="center"/>
    </w:pPr>
    <w:rPr>
      <w:rFonts w:ascii="Calibri" w:hAnsi="Calibri"/>
      <w:b/>
      <w:sz w:val="28"/>
      <w:szCs w:val="20"/>
      <w:lang w:val="uk-UA" w:eastAsia="uk-UA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Pr>
      <w:rFonts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0161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61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68</TotalTime>
  <Pages>2</Pages>
  <Words>254</Words>
  <Characters>1450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ntokar</cp:lastModifiedBy>
  <cp:revision>30</cp:revision>
  <cp:lastPrinted>2019-03-17T17:00:00Z</cp:lastPrinted>
  <dcterms:created xsi:type="dcterms:W3CDTF">2019-03-17T16:53:00Z</dcterms:created>
  <dcterms:modified xsi:type="dcterms:W3CDTF">2019-03-26T09:09:00Z</dcterms:modified>
</cp:coreProperties>
</file>