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5E" w:rsidRPr="00027E48" w:rsidRDefault="00027E48" w:rsidP="00027E4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bookmarkStart w:id="0" w:name="1"/>
      <w:r w:rsidRPr="00027E48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КІРОВОГРАДСЬКИЙ ДЕРЖАВНИЙ ПЕДАГОГІЧНИЙ УНІВЕРСИТЕТ ІМЕНІ ВОЛОДИМИРА ВИННИЧЕНКА</w:t>
      </w:r>
    </w:p>
    <w:p w:rsidR="00027E48" w:rsidRPr="00027E48" w:rsidRDefault="00027E48" w:rsidP="00027E4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027E48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ФАКУЛЬТЕТ ІСТОРІЇ ТА ПРАВА</w:t>
      </w:r>
    </w:p>
    <w:p w:rsidR="00D70C5E" w:rsidRDefault="00D70C5E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70C5E" w:rsidRDefault="00D70C5E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70C5E" w:rsidRDefault="00D70C5E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92E4B" w:rsidRDefault="00D92E4B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92E4B" w:rsidRDefault="00D92E4B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70C5E" w:rsidRDefault="00D70C5E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70C5E" w:rsidRDefault="00D70C5E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D70C5E" w:rsidRPr="00027E48" w:rsidRDefault="00D70C5E" w:rsidP="00D70C5E">
      <w:pPr>
        <w:jc w:val="center"/>
        <w:rPr>
          <w:rFonts w:ascii="Times New Roman" w:eastAsia="Times New Roman" w:hAnsi="Times New Roman" w:cs="Times New Roman"/>
          <w:b/>
          <w:bCs/>
          <w:sz w:val="40"/>
          <w:szCs w:val="32"/>
          <w:lang w:val="uk-UA" w:eastAsia="ru-RU"/>
        </w:rPr>
      </w:pP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 xml:space="preserve">Порядок </w:t>
      </w:r>
      <w:r w:rsidR="006B2A6C"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val="uk-UA" w:eastAsia="ru-RU"/>
        </w:rPr>
        <w:t>формування</w:t>
      </w:r>
    </w:p>
    <w:p w:rsidR="00D70C5E" w:rsidRPr="00027E48" w:rsidRDefault="00D70C5E" w:rsidP="00D70C5E">
      <w:pPr>
        <w:jc w:val="center"/>
        <w:rPr>
          <w:rFonts w:ascii="Times New Roman" w:eastAsia="Times New Roman" w:hAnsi="Times New Roman" w:cs="Times New Roman"/>
          <w:b/>
          <w:bCs/>
          <w:sz w:val="40"/>
          <w:szCs w:val="32"/>
          <w:lang w:val="uk-UA" w:eastAsia="ru-RU"/>
        </w:rPr>
      </w:pP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val="uk-UA" w:eastAsia="ru-RU"/>
        </w:rPr>
        <w:t>і</w:t>
      </w: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ндив</w:t>
      </w: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val="uk-UA" w:eastAsia="ru-RU"/>
        </w:rPr>
        <w:t>і</w:t>
      </w: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дуальн</w:t>
      </w: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val="uk-UA" w:eastAsia="ru-RU"/>
        </w:rPr>
        <w:t>и</w:t>
      </w: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х рейтинг</w:t>
      </w: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val="uk-UA" w:eastAsia="ru-RU"/>
        </w:rPr>
        <w:t>і</w:t>
      </w:r>
      <w:r w:rsidRPr="00027E48">
        <w:rPr>
          <w:rFonts w:ascii="Times New Roman" w:eastAsia="Times New Roman" w:hAnsi="Times New Roman" w:cs="Times New Roman"/>
          <w:b/>
          <w:bCs/>
          <w:sz w:val="40"/>
          <w:szCs w:val="32"/>
          <w:lang w:eastAsia="ru-RU"/>
        </w:rPr>
        <w:t>в</w:t>
      </w: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D92E4B" w:rsidRDefault="00D92E4B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Default="00027E48" w:rsidP="00D70C5E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lang w:val="uk-UA" w:eastAsia="ru-RU"/>
        </w:rPr>
      </w:pPr>
    </w:p>
    <w:p w:rsidR="00027E48" w:rsidRPr="00027E48" w:rsidRDefault="00027E48" w:rsidP="00D92E4B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27E48">
        <w:rPr>
          <w:rFonts w:ascii="Times New Roman" w:eastAsia="Times New Roman" w:hAnsi="Times New Roman" w:cs="Times New Roman"/>
          <w:bCs/>
          <w:sz w:val="36"/>
          <w:szCs w:val="32"/>
          <w:lang w:val="uk-UA" w:eastAsia="ru-RU"/>
        </w:rPr>
        <w:t>Кір</w:t>
      </w:r>
      <w:r w:rsidR="000F5A3B">
        <w:rPr>
          <w:rFonts w:ascii="Times New Roman" w:eastAsia="Times New Roman" w:hAnsi="Times New Roman" w:cs="Times New Roman"/>
          <w:bCs/>
          <w:sz w:val="36"/>
          <w:szCs w:val="32"/>
          <w:lang w:val="uk-UA" w:eastAsia="ru-RU"/>
        </w:rPr>
        <w:t>о</w:t>
      </w:r>
      <w:r w:rsidRPr="00027E48">
        <w:rPr>
          <w:rFonts w:ascii="Times New Roman" w:eastAsia="Times New Roman" w:hAnsi="Times New Roman" w:cs="Times New Roman"/>
          <w:bCs/>
          <w:sz w:val="36"/>
          <w:szCs w:val="32"/>
          <w:lang w:val="uk-UA" w:eastAsia="ru-RU"/>
        </w:rPr>
        <w:t>воград – 2012</w:t>
      </w:r>
      <w:r w:rsidR="00D70C5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 w:type="page"/>
      </w:r>
    </w:p>
    <w:p w:rsidR="00222E58" w:rsidRPr="00222E58" w:rsidRDefault="00222E58" w:rsidP="0095728D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ind w:left="-284" w:hanging="283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lastRenderedPageBreak/>
        <w:t>Загальні положення</w:t>
      </w:r>
    </w:p>
    <w:p w:rsidR="004C0EA4" w:rsidRDefault="004C0EA4" w:rsidP="00222E58">
      <w:pPr>
        <w:pStyle w:val="a6"/>
        <w:numPr>
          <w:ilvl w:val="1"/>
          <w:numId w:val="7"/>
        </w:numPr>
        <w:spacing w:after="240" w:line="360" w:lineRule="auto"/>
        <w:ind w:left="284" w:hanging="57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Індивідуальний рейтинг студента (групи) – це комплексна оцінка якості роботи студента (групи), яка включає академічну успішність, регулярність в</w:t>
      </w:r>
      <w:r w:rsidR="002A056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ідвідування, наукову і громадську діяльність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222E58" w:rsidRPr="0062008A" w:rsidRDefault="00222E58" w:rsidP="00222E58">
      <w:pPr>
        <w:pStyle w:val="a6"/>
        <w:numPr>
          <w:ilvl w:val="1"/>
          <w:numId w:val="7"/>
        </w:numPr>
        <w:spacing w:after="240" w:line="360" w:lineRule="auto"/>
        <w:ind w:left="284" w:hanging="57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Використання рейтингової системи спрямоване на вирішення таких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/>
        <w:t>основних завдань:</w:t>
      </w:r>
    </w:p>
    <w:p w:rsidR="00222E58" w:rsidRPr="0062008A" w:rsidRDefault="00222E58" w:rsidP="00222E58">
      <w:pPr>
        <w:pStyle w:val="a6"/>
        <w:numPr>
          <w:ilvl w:val="0"/>
          <w:numId w:val="25"/>
        </w:numPr>
        <w:spacing w:after="240" w:line="360" w:lineRule="auto"/>
        <w:ind w:left="99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підвищення мотивації студентів до активної і систематичної навчальної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роботи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наукової діяльності та </w:t>
      </w:r>
      <w:r w:rsidR="004C0EA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громадського життя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222E58" w:rsidRPr="0062008A" w:rsidRDefault="00222E58" w:rsidP="00222E58">
      <w:pPr>
        <w:pStyle w:val="a6"/>
        <w:numPr>
          <w:ilvl w:val="0"/>
          <w:numId w:val="25"/>
        </w:numPr>
        <w:spacing w:after="240" w:line="360" w:lineRule="auto"/>
        <w:ind w:left="993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організація безперервного моніторингу за роботою студента протягом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всього періоду його навчання;</w:t>
      </w:r>
    </w:p>
    <w:p w:rsidR="00222E58" w:rsidRPr="0062008A" w:rsidRDefault="00222E58" w:rsidP="00222E58">
      <w:pPr>
        <w:pStyle w:val="a6"/>
        <w:numPr>
          <w:ilvl w:val="0"/>
          <w:numId w:val="25"/>
        </w:numPr>
        <w:spacing w:after="240" w:line="360" w:lineRule="auto"/>
        <w:ind w:left="993"/>
        <w:jc w:val="both"/>
        <w:rPr>
          <w:rFonts w:ascii="Times New Roman" w:eastAsia="Times New Roman" w:hAnsi="Times New Roman" w:cs="Times New Roman"/>
          <w:b/>
          <w:sz w:val="32"/>
          <w:szCs w:val="28"/>
          <w:lang w:val="uk-UA" w:eastAsia="ru-RU"/>
        </w:rPr>
      </w:pP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отримання диференційованої і різнобічної інформації про якість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результативн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ь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навчання, наукової діяльності та суспільно-соціальної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активності з метою матеріального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або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нематеріального заохочення студентів.</w:t>
      </w:r>
    </w:p>
    <w:p w:rsidR="00222E58" w:rsidRPr="0062008A" w:rsidRDefault="00222E58" w:rsidP="00222E58">
      <w:pPr>
        <w:pStyle w:val="a6"/>
        <w:numPr>
          <w:ilvl w:val="1"/>
          <w:numId w:val="7"/>
        </w:numPr>
        <w:spacing w:after="240" w:line="360" w:lineRule="auto"/>
        <w:ind w:left="284" w:hanging="567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Рейтингова система є єдиною для всіх спеціальностей і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/>
        <w:t>застосовується на 1-6 курсах.</w:t>
      </w:r>
    </w:p>
    <w:p w:rsidR="00222E58" w:rsidRPr="00222E58" w:rsidRDefault="00222E58" w:rsidP="00222E58">
      <w:pPr>
        <w:pStyle w:val="a6"/>
        <w:numPr>
          <w:ilvl w:val="1"/>
          <w:numId w:val="7"/>
        </w:numPr>
        <w:spacing w:after="240" w:line="360" w:lineRule="auto"/>
        <w:ind w:left="284" w:hanging="567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Рейтинг розраховується індивідуально для кожного студента і для кожної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студентської групи. </w:t>
      </w:r>
    </w:p>
    <w:p w:rsidR="00222E58" w:rsidRPr="0062008A" w:rsidRDefault="00222E58" w:rsidP="00222E58">
      <w:pPr>
        <w:pStyle w:val="a6"/>
        <w:numPr>
          <w:ilvl w:val="1"/>
          <w:numId w:val="7"/>
        </w:numPr>
        <w:spacing w:after="240" w:line="360" w:lineRule="auto"/>
        <w:ind w:left="284" w:hanging="567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Рейтинг в</w:t>
      </w: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икористовується при вирішенні задач конкурсного відбору, заохочення, нагородження та інших заходів. </w:t>
      </w:r>
    </w:p>
    <w:p w:rsidR="00222E58" w:rsidRPr="0062008A" w:rsidRDefault="00222E58" w:rsidP="00222E58">
      <w:pPr>
        <w:pStyle w:val="a6"/>
        <w:numPr>
          <w:ilvl w:val="1"/>
          <w:numId w:val="7"/>
        </w:numPr>
        <w:spacing w:after="240" w:line="360" w:lineRule="auto"/>
        <w:ind w:left="284" w:hanging="567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6200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Оголошення чергового рейтингу проводиться після закінчення кожної сесії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222E58" w:rsidRPr="00222E58" w:rsidRDefault="00222E58" w:rsidP="00222E58">
      <w:pPr>
        <w:pStyle w:val="a6"/>
        <w:spacing w:before="100" w:beforeAutospacing="1" w:after="100" w:afterAutospacing="1" w:line="360" w:lineRule="auto"/>
        <w:ind w:left="-284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A1889" w:rsidRPr="00222E58" w:rsidRDefault="005A1889" w:rsidP="0095728D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ind w:left="-284" w:hanging="283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Порядок </w:t>
      </w:r>
      <w:r w:rsidR="00F85B3F"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розрахунку</w:t>
      </w:r>
      <w:r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F85B3F"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і</w:t>
      </w:r>
      <w:r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ндив</w:t>
      </w:r>
      <w:r w:rsidR="00F85B3F"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і</w:t>
      </w:r>
      <w:r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дуальн</w:t>
      </w:r>
      <w:r w:rsidR="004C0EA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ого</w:t>
      </w:r>
      <w:r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рейтинг</w:t>
      </w:r>
      <w:r w:rsidR="004C0EA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у</w:t>
      </w:r>
      <w:r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студент</w:t>
      </w:r>
      <w:r w:rsidR="004C0EA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а</w:t>
      </w:r>
      <w:r w:rsidR="00C40FA5"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(</w:t>
      </w:r>
      <w:r w:rsidR="004B0C6A"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І</w:t>
      </w:r>
      <w:r w:rsidR="00C40FA5" w:rsidRPr="009572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РС)</w:t>
      </w:r>
    </w:p>
    <w:p w:rsidR="005A1889" w:rsidRPr="00D70C5E" w:rsidRDefault="00F85B3F" w:rsidP="0095728D">
      <w:pPr>
        <w:pStyle w:val="a6"/>
        <w:numPr>
          <w:ilvl w:val="1"/>
          <w:numId w:val="6"/>
        </w:numPr>
        <w:spacing w:before="100" w:beforeAutospacing="1" w:after="100" w:afterAutospacing="1" w:line="360" w:lineRule="auto"/>
        <w:ind w:left="284" w:hanging="568"/>
        <w:outlineLvl w:val="3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bookmarkStart w:id="1" w:name="1.1"/>
      <w:bookmarkEnd w:id="0"/>
      <w:r w:rsidRPr="00D70C5E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Академічний показник</w:t>
      </w:r>
      <w:r w:rsidR="005A1889" w:rsidRPr="00D70C5E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 xml:space="preserve"> (</w:t>
      </w:r>
      <w:r w:rsidRPr="00D70C5E">
        <w:rPr>
          <w:rFonts w:ascii="Times New Roman" w:eastAsia="Times New Roman" w:hAnsi="Times New Roman" w:cs="Times New Roman"/>
          <w:b/>
          <w:bCs/>
          <w:i/>
          <w:iCs/>
          <w:sz w:val="28"/>
          <w:szCs w:val="32"/>
          <w:lang w:val="uk-UA" w:eastAsia="ru-RU"/>
        </w:rPr>
        <w:t>А</w:t>
      </w:r>
      <w:r w:rsidR="005A1889" w:rsidRPr="00D70C5E">
        <w:rPr>
          <w:rFonts w:ascii="Times New Roman" w:eastAsia="Times New Roman" w:hAnsi="Times New Roman" w:cs="Times New Roman"/>
          <w:b/>
          <w:bCs/>
          <w:i/>
          <w:iCs/>
          <w:sz w:val="28"/>
          <w:szCs w:val="32"/>
          <w:lang w:eastAsia="ru-RU"/>
        </w:rPr>
        <w:t>П</w:t>
      </w:r>
      <w:r w:rsidR="005A1889" w:rsidRPr="00D70C5E"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)</w:t>
      </w:r>
    </w:p>
    <w:bookmarkEnd w:id="1"/>
    <w:p w:rsidR="004B0C6A" w:rsidRPr="00222E58" w:rsidRDefault="00731D3F" w:rsidP="00027E48">
      <w:pPr>
        <w:pStyle w:val="a6"/>
        <w:numPr>
          <w:ilvl w:val="2"/>
          <w:numId w:val="6"/>
        </w:numPr>
        <w:spacing w:line="360" w:lineRule="auto"/>
        <w:ind w:left="851" w:hanging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>Академічний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розраховується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 даними, представленими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деканатом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факультету,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 результатами всіх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іспитів та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заліків,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" w:name="_GoBack"/>
      <w:bookmarkEnd w:id="2"/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винесених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основну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сесію.</w:t>
      </w:r>
    </w:p>
    <w:p w:rsidR="004B0C6A" w:rsidRPr="00222E58" w:rsidRDefault="00F85B3F" w:rsidP="00027E48">
      <w:pPr>
        <w:pStyle w:val="a6"/>
        <w:numPr>
          <w:ilvl w:val="2"/>
          <w:numId w:val="6"/>
        </w:numPr>
        <w:spacing w:line="360" w:lineRule="auto"/>
        <w:ind w:left="709" w:hanging="709"/>
        <w:jc w:val="both"/>
        <w:rPr>
          <w:rStyle w:val="hps"/>
          <w:rFonts w:ascii="Times New Roman" w:hAnsi="Times New Roman" w:cs="Times New Roman"/>
          <w:sz w:val="28"/>
          <w:szCs w:val="28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lastRenderedPageBreak/>
        <w:t>Результати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додаткової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сесії можуть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бути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враховані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 умови надання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</w:t>
      </w:r>
      <w:r w:rsidR="00D8070C">
        <w:rPr>
          <w:rStyle w:val="hps"/>
          <w:rFonts w:ascii="Times New Roman" w:hAnsi="Times New Roman" w:cs="Times New Roman"/>
          <w:sz w:val="28"/>
          <w:szCs w:val="28"/>
          <w:lang w:val="uk-UA"/>
        </w:rPr>
        <w:t>ом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документів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, що підтверджують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неявку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на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іспит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 поважної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причини.</w:t>
      </w:r>
    </w:p>
    <w:p w:rsidR="00E85AD8" w:rsidRPr="002A0562" w:rsidRDefault="00731D3F" w:rsidP="00027E48">
      <w:pPr>
        <w:pStyle w:val="a6"/>
        <w:numPr>
          <w:ilvl w:val="2"/>
          <w:numId w:val="6"/>
        </w:numPr>
        <w:spacing w:line="36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731D3F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Академічний</w:t>
      </w:r>
      <w:r w:rsidR="00F85B3F" w:rsidRPr="0095728D">
        <w:rPr>
          <w:rStyle w:val="shorttext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показник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562">
        <w:rPr>
          <w:rStyle w:val="hps"/>
          <w:rFonts w:ascii="Times New Roman" w:hAnsi="Times New Roman" w:cs="Times New Roman"/>
          <w:sz w:val="28"/>
          <w:szCs w:val="28"/>
          <w:lang w:val="uk-UA"/>
        </w:rPr>
        <w:t>розраховується за формулою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:</w:t>
      </w:r>
    </w:p>
    <w:p w:rsidR="005275DC" w:rsidRPr="0095728D" w:rsidRDefault="004B0C6A" w:rsidP="0095728D">
      <w:pPr>
        <w:spacing w:line="360" w:lineRule="auto"/>
        <w:ind w:left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АП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m:t>Бд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+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…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Times New Roman" w:eastAsia="Times New Roman" w:hAnsi="Times New Roman" w:cs="Times New Roman"/>
                    <w:sz w:val="28"/>
                    <w:szCs w:val="28"/>
                    <w:lang w:eastAsia="ru-RU"/>
                  </w:rPr>
                  <m:t>Бд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n</m:t>
                </m:r>
              </m:sub>
            </m:sSub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n</m:t>
            </m:r>
          </m:den>
        </m:f>
        <m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-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m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*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20</m:t>
        </m:r>
      </m:oMath>
      <w:r w:rsidR="005275DC"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где</w:t>
      </w:r>
    </w:p>
    <w:p w:rsidR="005275DC" w:rsidRPr="0095728D" w:rsidRDefault="005275DC" w:rsidP="0095728D">
      <w:pPr>
        <w:spacing w:line="360" w:lineRule="auto"/>
        <w:ind w:left="14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72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кількість іспитів</w:t>
      </w:r>
      <w:r w:rsidR="00F85B3F" w:rsidRPr="0095728D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поточної</w:t>
      </w:r>
      <w:r w:rsidR="00F85B3F" w:rsidRPr="0095728D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сесії,</w:t>
      </w:r>
    </w:p>
    <w:p w:rsidR="005275DC" w:rsidRPr="0095728D" w:rsidRDefault="005275DC" w:rsidP="0095728D">
      <w:pPr>
        <w:spacing w:line="360" w:lineRule="auto"/>
        <w:ind w:left="14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72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кількість</w:t>
      </w:r>
      <w:r w:rsidR="00F85B3F" w:rsidRPr="0095728D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незданих</w:t>
      </w:r>
      <w:r w:rsidR="00F85B3F" w:rsidRPr="0095728D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заліків</w:t>
      </w:r>
      <w:r w:rsidR="00F85B3F" w:rsidRPr="0095728D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поточної</w:t>
      </w:r>
      <w:r w:rsidR="00F85B3F" w:rsidRPr="0095728D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сесії,</w:t>
      </w:r>
    </w:p>
    <w:p w:rsidR="00E85AD8" w:rsidRPr="00222E58" w:rsidRDefault="004F66C0" w:rsidP="0095728D">
      <w:pPr>
        <w:spacing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>
        <m:r>
          <m:rPr>
            <m:sty m:val="bi"/>
          </m:rPr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m:t>Бд</m:t>
        </m:r>
      </m:oMath>
      <w:r w:rsidR="005275DC"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бал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 екзаменаційною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дисципліни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поточної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сесії</w:t>
      </w:r>
      <w:r w:rsidR="00F85B3F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5B3F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і обчислюється</w:t>
      </w:r>
    </w:p>
    <w:p w:rsidR="00E85AD8" w:rsidRPr="0095728D" w:rsidRDefault="00F85B3F" w:rsidP="0095728D">
      <w:pPr>
        <w:spacing w:line="360" w:lineRule="auto"/>
        <w:ind w:left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 першу</w:t>
      </w:r>
      <w:r w:rsidRPr="0095728D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здачу</w:t>
      </w:r>
      <m:oMath>
        <m:r>
          <w:rPr>
            <w:rStyle w:val="hps"/>
            <w:rFonts w:ascii="Cambria Math" w:hAnsi="Times New Roman" w:cs="Times New Roman"/>
            <w:sz w:val="28"/>
            <w:szCs w:val="28"/>
            <w:lang w:val="uk-UA"/>
          </w:rPr>
          <m:t xml:space="preserve"> </m:t>
        </m:r>
        <m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Бд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Бал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на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екзамені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*2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00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5</m:t>
            </m:r>
          </m:den>
        </m:f>
      </m:oMath>
    </w:p>
    <w:p w:rsidR="00E85AD8" w:rsidRPr="0095728D" w:rsidRDefault="005275DC" w:rsidP="0095728D">
      <w:pPr>
        <w:spacing w:line="360" w:lineRule="auto"/>
        <w:ind w:left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F85B3F" w:rsidRPr="00957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другу</w:t>
      </w: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B3F" w:rsidRPr="00957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дачу</w:t>
      </w:r>
      <w:r w:rsidR="00F85B3F" w:rsidRPr="00957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(1перескладання.)</w:t>
      </w: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   </m:t>
        </m:r>
        <m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Бд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Бал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на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екзамені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200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5</m:t>
            </m:r>
          </m:den>
        </m:f>
        <m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40</m:t>
        </m:r>
      </m:oMath>
    </w:p>
    <w:p w:rsidR="00BE72D3" w:rsidRDefault="005275DC" w:rsidP="00D92E4B">
      <w:pPr>
        <w:spacing w:line="360" w:lineRule="auto"/>
        <w:ind w:left="141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трет</w:t>
      </w:r>
      <w:r w:rsidR="00F85B3F" w:rsidRPr="00957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B3F" w:rsidRPr="00957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дачу</w:t>
      </w:r>
      <w:r w:rsidR="00F85B3F" w:rsidRPr="009572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(2 перескладання)</w:t>
      </w:r>
      <w:r w:rsidRPr="00957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   </m:t>
        </m:r>
        <m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Бд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Pr>
          <m:num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Бал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на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m:t>екзамені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 xml:space="preserve">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</m:t>
            </m:r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200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5</m:t>
            </m:r>
          </m:den>
        </m:f>
        <m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m:t>-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80</m:t>
        </m:r>
      </m:oMath>
      <w:r w:rsidR="005A1889" w:rsidRPr="00957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2E4B" w:rsidRPr="00D92E4B" w:rsidRDefault="00D92E4B" w:rsidP="00D92E4B">
      <w:pPr>
        <w:spacing w:line="360" w:lineRule="auto"/>
        <w:ind w:left="141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889" w:rsidRPr="00D70C5E" w:rsidRDefault="00F85B3F" w:rsidP="00027E48">
      <w:pPr>
        <w:pStyle w:val="a6"/>
        <w:numPr>
          <w:ilvl w:val="1"/>
          <w:numId w:val="6"/>
        </w:numPr>
        <w:spacing w:before="100" w:beforeAutospacing="1" w:after="100" w:afterAutospacing="1" w:line="360" w:lineRule="auto"/>
        <w:ind w:left="284" w:hanging="568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3" w:name="1.2"/>
      <w:r w:rsidRPr="00D70C5E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Науковий показник</w:t>
      </w:r>
      <w:r w:rsidR="005A1889" w:rsidRPr="00D70C5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</w:t>
      </w:r>
      <w:r w:rsidR="005A1889" w:rsidRPr="00D70C5E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НП</w:t>
      </w:r>
      <w:r w:rsidR="005A1889" w:rsidRPr="00D70C5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</w:p>
    <w:bookmarkEnd w:id="3"/>
    <w:p w:rsidR="002A0562" w:rsidRPr="002A0562" w:rsidRDefault="00F85B3F" w:rsidP="00027E48">
      <w:pPr>
        <w:pStyle w:val="a6"/>
        <w:numPr>
          <w:ilvl w:val="2"/>
          <w:numId w:val="6"/>
        </w:numPr>
        <w:spacing w:after="0" w:line="360" w:lineRule="auto"/>
        <w:ind w:left="993" w:hanging="788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2A0562">
        <w:rPr>
          <w:rStyle w:val="hps"/>
          <w:rFonts w:ascii="Times New Roman" w:hAnsi="Times New Roman" w:cs="Times New Roman"/>
          <w:sz w:val="28"/>
          <w:lang w:val="uk-UA"/>
        </w:rPr>
        <w:t>Основою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показника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є участь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у науковій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діяльності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, що не входить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в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рамки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обов'язкового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навчального</w:t>
      </w:r>
      <w:r w:rsidRPr="002A0562">
        <w:rPr>
          <w:rFonts w:ascii="Times New Roman" w:hAnsi="Times New Roman" w:cs="Times New Roman"/>
          <w:sz w:val="28"/>
          <w:lang w:val="uk-UA"/>
        </w:rPr>
        <w:t xml:space="preserve"> </w:t>
      </w:r>
      <w:r w:rsidRPr="002A0562">
        <w:rPr>
          <w:rStyle w:val="hps"/>
          <w:rFonts w:ascii="Times New Roman" w:hAnsi="Times New Roman" w:cs="Times New Roman"/>
          <w:sz w:val="28"/>
          <w:lang w:val="uk-UA"/>
        </w:rPr>
        <w:t>процесу.</w:t>
      </w:r>
      <w:r w:rsidRPr="002A0562">
        <w:rPr>
          <w:rFonts w:ascii="Times New Roman" w:hAnsi="Times New Roman" w:cs="Times New Roman"/>
          <w:sz w:val="32"/>
          <w:lang w:val="uk-UA"/>
        </w:rPr>
        <w:t xml:space="preserve"> </w:t>
      </w:r>
      <w:r w:rsidR="002A0562" w:rsidRPr="002A056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Первинним джерелом інформації є кафедри, відповідальні за організацію круглих столів, конференцій, секцій конференцій</w:t>
      </w:r>
      <w:r w:rsidR="002A056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2A0562" w:rsidRPr="002A056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Інформація подається за формою додатка 1. Додаткова інформація надається особисто студентом з наданням відповідних документів.</w:t>
      </w:r>
    </w:p>
    <w:p w:rsidR="005A1889" w:rsidRPr="002A0562" w:rsidRDefault="00F85B3F" w:rsidP="00027E48">
      <w:pPr>
        <w:pStyle w:val="a6"/>
        <w:numPr>
          <w:ilvl w:val="2"/>
          <w:numId w:val="6"/>
        </w:numPr>
        <w:spacing w:after="0" w:line="360" w:lineRule="auto"/>
        <w:ind w:left="851" w:hanging="851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Під</w:t>
      </w:r>
      <w:r w:rsidRPr="0095728D">
        <w:rPr>
          <w:rStyle w:val="shorttext"/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науковою діяльністю</w:t>
      </w:r>
      <w:r w:rsidRPr="0095728D">
        <w:rPr>
          <w:rStyle w:val="shorttext"/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мається на увазі:</w:t>
      </w:r>
    </w:p>
    <w:p w:rsidR="0097740A" w:rsidRPr="0095728D" w:rsidRDefault="00F85B3F" w:rsidP="00027E48">
      <w:pPr>
        <w:pStyle w:val="a6"/>
        <w:numPr>
          <w:ilvl w:val="0"/>
          <w:numId w:val="5"/>
        </w:numPr>
        <w:spacing w:after="0" w:line="360" w:lineRule="auto"/>
        <w:ind w:left="1418" w:hanging="218"/>
        <w:jc w:val="both"/>
        <w:rPr>
          <w:rStyle w:val="hps"/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написання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наукових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публікацій (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монографія,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глава 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монографії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, стаття, доповідь), тез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(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Таблиця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1);</w:t>
      </w:r>
    </w:p>
    <w:p w:rsidR="004B0C6A" w:rsidRPr="0095728D" w:rsidRDefault="004B0C6A" w:rsidP="00027E48">
      <w:pPr>
        <w:pStyle w:val="a6"/>
        <w:numPr>
          <w:ilvl w:val="0"/>
          <w:numId w:val="5"/>
        </w:numPr>
        <w:spacing w:after="0" w:line="360" w:lineRule="auto"/>
        <w:ind w:left="1418" w:hanging="218"/>
        <w:jc w:val="both"/>
        <w:rPr>
          <w:rStyle w:val="hps"/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виступи на конференціях, семінарах і т.п. (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Таблиця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2);</w:t>
      </w:r>
    </w:p>
    <w:p w:rsidR="00F85B3F" w:rsidRPr="0095728D" w:rsidRDefault="00F85B3F" w:rsidP="00027E48">
      <w:pPr>
        <w:pStyle w:val="a6"/>
        <w:numPr>
          <w:ilvl w:val="0"/>
          <w:numId w:val="5"/>
        </w:numPr>
        <w:spacing w:after="0" w:line="360" w:lineRule="auto"/>
        <w:ind w:left="1418" w:hanging="218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участь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організації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наукових заходів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, що проводяться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університеті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або від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імені університету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(Таблиця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="004F66C0" w:rsidRPr="0095728D">
        <w:rPr>
          <w:rStyle w:val="hps"/>
          <w:rFonts w:ascii="Times New Roman" w:hAnsi="Times New Roman" w:cs="Times New Roman"/>
          <w:sz w:val="28"/>
          <w:lang w:val="uk-UA"/>
        </w:rPr>
        <w:t>3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);</w:t>
      </w:r>
    </w:p>
    <w:p w:rsidR="00F85B3F" w:rsidRPr="0095728D" w:rsidRDefault="00F85B3F" w:rsidP="00027E48">
      <w:pPr>
        <w:pStyle w:val="a6"/>
        <w:numPr>
          <w:ilvl w:val="0"/>
          <w:numId w:val="5"/>
        </w:numPr>
        <w:spacing w:after="0" w:line="360" w:lineRule="auto"/>
        <w:ind w:left="1418" w:hanging="218"/>
        <w:jc w:val="both"/>
        <w:rPr>
          <w:rStyle w:val="hps"/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lastRenderedPageBreak/>
        <w:t>участь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у студентських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олімпіадах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, наукових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конкурсах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та ін (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Таблиця </w:t>
      </w:r>
      <w:r w:rsidR="004F66C0" w:rsidRPr="0095728D">
        <w:rPr>
          <w:rStyle w:val="hps"/>
          <w:rFonts w:ascii="Times New Roman" w:hAnsi="Times New Roman" w:cs="Times New Roman"/>
          <w:sz w:val="28"/>
          <w:lang w:val="uk-UA"/>
        </w:rPr>
        <w:t>4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).</w:t>
      </w:r>
    </w:p>
    <w:p w:rsidR="000B42C7" w:rsidRPr="0095728D" w:rsidRDefault="000B42C7" w:rsidP="00027E48">
      <w:pPr>
        <w:pStyle w:val="a6"/>
        <w:numPr>
          <w:ilvl w:val="2"/>
          <w:numId w:val="6"/>
        </w:numPr>
        <w:spacing w:after="0" w:line="360" w:lineRule="auto"/>
        <w:ind w:left="851" w:hanging="850"/>
        <w:jc w:val="both"/>
        <w:rPr>
          <w:rStyle w:val="hps"/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Участь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у наукових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заходах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визначається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кількістю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виконаних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робіт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, рівнем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заходу.</w:t>
      </w:r>
    </w:p>
    <w:p w:rsidR="000B42C7" w:rsidRPr="0095728D" w:rsidRDefault="000B42C7" w:rsidP="00027E48">
      <w:pPr>
        <w:pStyle w:val="a6"/>
        <w:numPr>
          <w:ilvl w:val="2"/>
          <w:numId w:val="6"/>
        </w:numPr>
        <w:spacing w:after="0" w:line="360" w:lineRule="auto"/>
        <w:ind w:left="851" w:hanging="85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Науковий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показник дорівнює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сумі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балів всіх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показників,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зазначених у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п.</w:t>
      </w:r>
      <w:r w:rsidR="00D8070C">
        <w:rPr>
          <w:rStyle w:val="hps"/>
          <w:rFonts w:ascii="Times New Roman" w:hAnsi="Times New Roman" w:cs="Times New Roman"/>
          <w:sz w:val="28"/>
          <w:lang w:val="uk-UA"/>
        </w:rPr>
        <w:t>2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.2.2</w:t>
      </w:r>
      <w:r w:rsidRPr="0095728D">
        <w:rPr>
          <w:rFonts w:ascii="Times New Roman" w:hAnsi="Times New Roman" w:cs="Times New Roman"/>
          <w:sz w:val="28"/>
          <w:lang w:val="uk-UA"/>
        </w:rPr>
        <w:t>.</w:t>
      </w:r>
    </w:p>
    <w:p w:rsidR="004F66C0" w:rsidRPr="00222E58" w:rsidRDefault="004F66C0" w:rsidP="0095728D">
      <w:pPr>
        <w:spacing w:after="0" w:line="360" w:lineRule="auto"/>
        <w:ind w:left="12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40A" w:rsidRPr="0095728D" w:rsidRDefault="0097740A" w:rsidP="00957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</w:t>
      </w:r>
      <w:r w:rsidR="004B0C6A"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 1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8495" w:type="dxa"/>
        <w:jc w:val="center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23"/>
        <w:gridCol w:w="4540"/>
        <w:gridCol w:w="2832"/>
      </w:tblGrid>
      <w:tr w:rsidR="0097740A" w:rsidRPr="0095728D" w:rsidTr="0066556D">
        <w:trPr>
          <w:trHeight w:val="600"/>
          <w:jc w:val="center"/>
        </w:trPr>
        <w:tc>
          <w:tcPr>
            <w:tcW w:w="5663" w:type="dxa"/>
            <w:gridSpan w:val="2"/>
            <w:vAlign w:val="center"/>
            <w:hideMark/>
          </w:tcPr>
          <w:p w:rsidR="0097740A" w:rsidRPr="0095728D" w:rsidRDefault="004B0C6A" w:rsidP="00731D3F">
            <w:pPr>
              <w:spacing w:after="0" w:line="360" w:lineRule="auto"/>
              <w:ind w:lef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2832" w:type="dxa"/>
            <w:vAlign w:val="center"/>
            <w:hideMark/>
          </w:tcPr>
          <w:p w:rsidR="0097740A" w:rsidRPr="0095728D" w:rsidRDefault="004B0C6A" w:rsidP="00731D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балів</w:t>
            </w:r>
          </w:p>
        </w:tc>
      </w:tr>
      <w:tr w:rsidR="0097740A" w:rsidRPr="0095728D" w:rsidTr="0066556D">
        <w:trPr>
          <w:trHeight w:val="300"/>
          <w:jc w:val="center"/>
        </w:trPr>
        <w:tc>
          <w:tcPr>
            <w:tcW w:w="5663" w:type="dxa"/>
            <w:gridSpan w:val="2"/>
            <w:vAlign w:val="center"/>
            <w:hideMark/>
          </w:tcPr>
          <w:p w:rsidR="0097740A" w:rsidRPr="0095728D" w:rsidRDefault="0097740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</w:t>
            </w:r>
            <w:r w:rsidR="004B0C6A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r w:rsidR="004B0C6A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4B0C6A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тез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0C6A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4B0C6A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співавторстві</w:t>
            </w:r>
          </w:p>
        </w:tc>
        <w:tc>
          <w:tcPr>
            <w:tcW w:w="283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97740A" w:rsidRPr="0095728D" w:rsidTr="0066556D">
        <w:trPr>
          <w:trHeight w:val="300"/>
          <w:jc w:val="center"/>
        </w:trPr>
        <w:tc>
          <w:tcPr>
            <w:tcW w:w="5663" w:type="dxa"/>
            <w:gridSpan w:val="2"/>
            <w:vAlign w:val="center"/>
            <w:hideMark/>
          </w:tcPr>
          <w:p w:rsidR="0097740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97740A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тез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одноосібна</w:t>
            </w:r>
          </w:p>
        </w:tc>
        <w:tc>
          <w:tcPr>
            <w:tcW w:w="283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740A" w:rsidRPr="0095728D" w:rsidTr="0066556D">
        <w:trPr>
          <w:trHeight w:val="300"/>
          <w:jc w:val="center"/>
        </w:trPr>
        <w:tc>
          <w:tcPr>
            <w:tcW w:w="5663" w:type="dxa"/>
            <w:gridSpan w:val="2"/>
            <w:vAlign w:val="center"/>
            <w:hideMark/>
          </w:tcPr>
          <w:p w:rsidR="0097740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Наукова</w:t>
            </w:r>
            <w:r w:rsidR="0097740A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97740A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співавторстві</w:t>
            </w:r>
          </w:p>
        </w:tc>
        <w:tc>
          <w:tcPr>
            <w:tcW w:w="283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97740A" w:rsidRPr="0095728D" w:rsidTr="0066556D">
        <w:trPr>
          <w:trHeight w:val="300"/>
          <w:jc w:val="center"/>
        </w:trPr>
        <w:tc>
          <w:tcPr>
            <w:tcW w:w="5663" w:type="dxa"/>
            <w:gridSpan w:val="2"/>
            <w:vAlign w:val="center"/>
            <w:hideMark/>
          </w:tcPr>
          <w:p w:rsidR="0097740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Наукова п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97740A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одноосібна</w:t>
            </w:r>
          </w:p>
        </w:tc>
        <w:tc>
          <w:tcPr>
            <w:tcW w:w="283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7740A" w:rsidRPr="0095728D" w:rsidTr="0066556D">
        <w:trPr>
          <w:jc w:val="center"/>
        </w:trPr>
        <w:tc>
          <w:tcPr>
            <w:tcW w:w="112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540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83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97740A" w:rsidRPr="0095728D" w:rsidRDefault="0097740A" w:rsidP="00957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B0C6A" w:rsidRPr="0095728D" w:rsidRDefault="004B0C6A" w:rsidP="009572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 2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8495" w:type="dxa"/>
        <w:jc w:val="center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23"/>
        <w:gridCol w:w="4540"/>
        <w:gridCol w:w="2832"/>
      </w:tblGrid>
      <w:tr w:rsidR="004B0C6A" w:rsidRPr="0095728D" w:rsidTr="007977B5">
        <w:trPr>
          <w:trHeight w:val="600"/>
          <w:jc w:val="center"/>
        </w:trPr>
        <w:tc>
          <w:tcPr>
            <w:tcW w:w="5663" w:type="dxa"/>
            <w:gridSpan w:val="2"/>
            <w:vAlign w:val="center"/>
            <w:hideMark/>
          </w:tcPr>
          <w:p w:rsidR="004B0C6A" w:rsidRPr="0095728D" w:rsidRDefault="004B0C6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2832" w:type="dxa"/>
            <w:vAlign w:val="center"/>
            <w:hideMark/>
          </w:tcPr>
          <w:p w:rsidR="004B0C6A" w:rsidRPr="0095728D" w:rsidRDefault="004B0C6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балів</w:t>
            </w:r>
          </w:p>
        </w:tc>
      </w:tr>
      <w:tr w:rsidR="004B0C6A" w:rsidRPr="0095728D" w:rsidTr="007977B5">
        <w:trPr>
          <w:trHeight w:val="300"/>
          <w:jc w:val="center"/>
        </w:trPr>
        <w:tc>
          <w:tcPr>
            <w:tcW w:w="5663" w:type="dxa"/>
            <w:gridSpan w:val="2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 на конференц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ії, семінарі і т.п.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32" w:type="dxa"/>
            <w:vAlign w:val="center"/>
            <w:hideMark/>
          </w:tcPr>
          <w:p w:rsidR="004B0C6A" w:rsidRPr="0095728D" w:rsidRDefault="004B0C6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0C6A" w:rsidRPr="0095728D" w:rsidTr="007977B5">
        <w:trPr>
          <w:trHeight w:val="300"/>
          <w:jc w:val="center"/>
        </w:trPr>
        <w:tc>
          <w:tcPr>
            <w:tcW w:w="1123" w:type="dxa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факультетский, кафедральн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2832" w:type="dxa"/>
            <w:vAlign w:val="center"/>
            <w:hideMark/>
          </w:tcPr>
          <w:p w:rsidR="004B0C6A" w:rsidRPr="0095728D" w:rsidRDefault="004B0C6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4B0C6A" w:rsidRPr="0095728D" w:rsidTr="007977B5">
        <w:trPr>
          <w:trHeight w:val="300"/>
          <w:jc w:val="center"/>
        </w:trPr>
        <w:tc>
          <w:tcPr>
            <w:tcW w:w="1123" w:type="dxa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0" w:type="dxa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ональный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2832" w:type="dxa"/>
            <w:vAlign w:val="center"/>
            <w:hideMark/>
          </w:tcPr>
          <w:p w:rsidR="004B0C6A" w:rsidRPr="0095728D" w:rsidRDefault="004B0C6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4B0C6A" w:rsidRPr="0095728D" w:rsidTr="007977B5">
        <w:trPr>
          <w:trHeight w:val="300"/>
          <w:jc w:val="center"/>
        </w:trPr>
        <w:tc>
          <w:tcPr>
            <w:tcW w:w="1123" w:type="dxa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жрег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2832" w:type="dxa"/>
            <w:vAlign w:val="center"/>
            <w:hideMark/>
          </w:tcPr>
          <w:p w:rsidR="004B0C6A" w:rsidRPr="0095728D" w:rsidRDefault="004B0C6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</w:tr>
      <w:tr w:rsidR="004B0C6A" w:rsidRPr="0095728D" w:rsidTr="007977B5">
        <w:trPr>
          <w:trHeight w:val="300"/>
          <w:jc w:val="center"/>
        </w:trPr>
        <w:tc>
          <w:tcPr>
            <w:tcW w:w="1123" w:type="dxa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vAlign w:val="center"/>
            <w:hideMark/>
          </w:tcPr>
          <w:p w:rsidR="004B0C6A" w:rsidRPr="0095728D" w:rsidRDefault="004F66C0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міжнародний</w:t>
            </w:r>
            <w:r w:rsidR="004B0C6A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B0C6A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2832" w:type="dxa"/>
            <w:vAlign w:val="center"/>
            <w:hideMark/>
          </w:tcPr>
          <w:p w:rsidR="004B0C6A" w:rsidRPr="0095728D" w:rsidRDefault="004B0C6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</w:tr>
      <w:tr w:rsidR="004B0C6A" w:rsidRPr="0095728D" w:rsidTr="007977B5">
        <w:trPr>
          <w:trHeight w:val="300"/>
          <w:jc w:val="center"/>
        </w:trPr>
        <w:tc>
          <w:tcPr>
            <w:tcW w:w="5663" w:type="dxa"/>
            <w:gridSpan w:val="2"/>
            <w:vAlign w:val="center"/>
            <w:hideMark/>
          </w:tcPr>
          <w:p w:rsidR="004B0C6A" w:rsidRPr="0095728D" w:rsidRDefault="004B0C6A" w:rsidP="00731D3F">
            <w:pPr>
              <w:spacing w:after="0" w:line="360" w:lineRule="auto"/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виступом на пленарному засіданні</w:t>
            </w:r>
          </w:p>
        </w:tc>
        <w:tc>
          <w:tcPr>
            <w:tcW w:w="2832" w:type="dxa"/>
            <w:vAlign w:val="center"/>
            <w:hideMark/>
          </w:tcPr>
          <w:p w:rsidR="004B0C6A" w:rsidRPr="0095728D" w:rsidRDefault="004B0C6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+10</w:t>
            </w:r>
          </w:p>
        </w:tc>
      </w:tr>
    </w:tbl>
    <w:p w:rsidR="004B0C6A" w:rsidRPr="0095728D" w:rsidRDefault="004B0C6A" w:rsidP="00957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40A" w:rsidRPr="0095728D" w:rsidRDefault="0097740A" w:rsidP="0095728D">
      <w:pPr>
        <w:pStyle w:val="a6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</w:t>
      </w:r>
      <w:r w:rsidR="004F66C0"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F66C0"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</w:p>
    <w:tbl>
      <w:tblPr>
        <w:tblW w:w="9644" w:type="dxa"/>
        <w:jc w:val="center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21"/>
        <w:gridCol w:w="1418"/>
        <w:gridCol w:w="1842"/>
        <w:gridCol w:w="1418"/>
        <w:gridCol w:w="1843"/>
        <w:gridCol w:w="1702"/>
      </w:tblGrid>
      <w:tr w:rsidR="0097740A" w:rsidRPr="0095728D" w:rsidTr="004F66C0">
        <w:trPr>
          <w:trHeight w:val="225"/>
          <w:jc w:val="center"/>
        </w:trPr>
        <w:tc>
          <w:tcPr>
            <w:tcW w:w="1421" w:type="dxa"/>
            <w:vMerge w:val="restart"/>
            <w:vAlign w:val="center"/>
            <w:hideMark/>
          </w:tcPr>
          <w:p w:rsidR="0097740A" w:rsidRPr="0095728D" w:rsidRDefault="004F66C0" w:rsidP="00731D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8223" w:type="dxa"/>
            <w:gridSpan w:val="5"/>
            <w:vAlign w:val="center"/>
            <w:hideMark/>
          </w:tcPr>
          <w:p w:rsidR="0097740A" w:rsidRPr="0095728D" w:rsidRDefault="004F66C0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балів</w:t>
            </w:r>
          </w:p>
        </w:tc>
      </w:tr>
      <w:tr w:rsidR="0097740A" w:rsidRPr="0095728D" w:rsidTr="004F66C0">
        <w:trPr>
          <w:trHeight w:val="735"/>
          <w:jc w:val="center"/>
        </w:trPr>
        <w:tc>
          <w:tcPr>
            <w:tcW w:w="1421" w:type="dxa"/>
            <w:vMerge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97740A" w:rsidRPr="0095728D" w:rsidRDefault="004F66C0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міжнародний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1842" w:type="dxa"/>
            <w:vAlign w:val="center"/>
            <w:hideMark/>
          </w:tcPr>
          <w:p w:rsidR="0097740A" w:rsidRPr="0095728D" w:rsidRDefault="004F66C0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жрег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4F66C0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ональный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184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верситетс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1702" w:type="dxa"/>
            <w:vAlign w:val="center"/>
            <w:hideMark/>
          </w:tcPr>
          <w:p w:rsidR="0097740A" w:rsidRPr="0095728D" w:rsidRDefault="000B42C7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акультетский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або 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кафедральн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</w:tr>
      <w:tr w:rsidR="0097740A" w:rsidRPr="0095728D" w:rsidTr="004F66C0">
        <w:trPr>
          <w:trHeight w:val="645"/>
          <w:jc w:val="center"/>
        </w:trPr>
        <w:tc>
          <w:tcPr>
            <w:tcW w:w="1421" w:type="dxa"/>
            <w:vAlign w:val="center"/>
            <w:hideMark/>
          </w:tcPr>
          <w:p w:rsidR="0097740A" w:rsidRPr="0095728D" w:rsidRDefault="0097740A" w:rsidP="00731D3F">
            <w:pPr>
              <w:spacing w:after="0" w:line="360" w:lineRule="auto"/>
              <w:ind w:left="145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затор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укового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заходу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84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84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</w:tr>
      <w:tr w:rsidR="0097740A" w:rsidRPr="0095728D" w:rsidTr="004F66C0">
        <w:trPr>
          <w:trHeight w:val="645"/>
          <w:jc w:val="center"/>
        </w:trPr>
        <w:tc>
          <w:tcPr>
            <w:tcW w:w="1421" w:type="dxa"/>
            <w:vAlign w:val="center"/>
            <w:hideMark/>
          </w:tcPr>
          <w:p w:rsidR="0097740A" w:rsidRPr="0095728D" w:rsidRDefault="0097740A" w:rsidP="00731D3F">
            <w:pPr>
              <w:spacing w:after="0" w:line="360" w:lineRule="auto"/>
              <w:ind w:left="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 оргком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укового</w:t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F66C0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заходу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84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84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</w:t>
            </w:r>
          </w:p>
        </w:tc>
      </w:tr>
      <w:tr w:rsidR="0097740A" w:rsidRPr="0095728D" w:rsidTr="004F66C0">
        <w:trPr>
          <w:jc w:val="center"/>
        </w:trPr>
        <w:tc>
          <w:tcPr>
            <w:tcW w:w="1421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02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97740A" w:rsidRPr="0095728D" w:rsidRDefault="0097740A" w:rsidP="0095728D">
      <w:pPr>
        <w:pStyle w:val="a6"/>
        <w:spacing w:after="0" w:line="360" w:lineRule="auto"/>
        <w:ind w:left="157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2C7" w:rsidRPr="0095728D" w:rsidRDefault="0097740A" w:rsidP="00957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</w:t>
      </w:r>
      <w:r w:rsidR="000B42C7"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F66C0"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</w:p>
    <w:tbl>
      <w:tblPr>
        <w:tblW w:w="9630" w:type="dxa"/>
        <w:jc w:val="center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21"/>
        <w:gridCol w:w="1418"/>
        <w:gridCol w:w="1835"/>
        <w:gridCol w:w="7"/>
        <w:gridCol w:w="2261"/>
        <w:gridCol w:w="2563"/>
        <w:gridCol w:w="20"/>
        <w:gridCol w:w="105"/>
      </w:tblGrid>
      <w:tr w:rsidR="000B42C7" w:rsidRPr="0095728D" w:rsidTr="000B42C7">
        <w:trPr>
          <w:gridAfter w:val="2"/>
          <w:wAfter w:w="125" w:type="dxa"/>
          <w:trHeight w:val="225"/>
          <w:jc w:val="center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2C7" w:rsidRPr="0095728D" w:rsidRDefault="000B42C7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8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2C7" w:rsidRPr="0095728D" w:rsidRDefault="000B42C7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</w:tr>
      <w:tr w:rsidR="000B42C7" w:rsidRPr="0095728D" w:rsidTr="000B42C7">
        <w:trPr>
          <w:gridAfter w:val="2"/>
          <w:wAfter w:w="125" w:type="dxa"/>
          <w:trHeight w:val="276"/>
          <w:jc w:val="center"/>
        </w:trPr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2C7" w:rsidRPr="0095728D" w:rsidRDefault="000B42C7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  <w:hideMark/>
          </w:tcPr>
          <w:p w:rsidR="000B42C7" w:rsidRPr="0095728D" w:rsidRDefault="000B42C7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міжнародний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1842" w:type="dxa"/>
            <w:gridSpan w:val="2"/>
            <w:vAlign w:val="center"/>
            <w:hideMark/>
          </w:tcPr>
          <w:p w:rsidR="000B42C7" w:rsidRPr="0095728D" w:rsidRDefault="000B42C7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жрег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2261" w:type="dxa"/>
            <w:vAlign w:val="center"/>
            <w:hideMark/>
          </w:tcPr>
          <w:p w:rsidR="000B42C7" w:rsidRPr="0095728D" w:rsidRDefault="000B42C7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ональный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2563" w:type="dxa"/>
            <w:vAlign w:val="center"/>
            <w:hideMark/>
          </w:tcPr>
          <w:p w:rsidR="000B42C7" w:rsidRPr="0095728D" w:rsidRDefault="000B42C7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верситетс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або ф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акультетский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</w:tr>
      <w:tr w:rsidR="004F66C0" w:rsidRPr="0095728D" w:rsidTr="000B42C7">
        <w:trPr>
          <w:gridAfter w:val="1"/>
          <w:wAfter w:w="105" w:type="dxa"/>
          <w:jc w:val="center"/>
        </w:trPr>
        <w:tc>
          <w:tcPr>
            <w:tcW w:w="1421" w:type="dxa"/>
            <w:vAlign w:val="center"/>
            <w:hideMark/>
          </w:tcPr>
          <w:p w:rsidR="004F66C0" w:rsidRPr="0095728D" w:rsidRDefault="004F66C0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4F66C0" w:rsidRPr="0095728D" w:rsidRDefault="004F66C0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Align w:val="center"/>
            <w:hideMark/>
          </w:tcPr>
          <w:p w:rsidR="004F66C0" w:rsidRPr="0095728D" w:rsidRDefault="004F66C0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261" w:type="dxa"/>
            <w:vAlign w:val="center"/>
            <w:hideMark/>
          </w:tcPr>
          <w:p w:rsidR="004F66C0" w:rsidRPr="0095728D" w:rsidRDefault="004F66C0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  <w:hideMark/>
          </w:tcPr>
          <w:p w:rsidR="004F66C0" w:rsidRPr="0095728D" w:rsidRDefault="004F66C0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4F66C0" w:rsidRPr="0095728D" w:rsidRDefault="004F66C0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97740A" w:rsidRPr="0095728D" w:rsidTr="000B42C7">
        <w:trPr>
          <w:gridAfter w:val="2"/>
          <w:wAfter w:w="125" w:type="dxa"/>
          <w:trHeight w:val="225"/>
          <w:jc w:val="center"/>
        </w:trPr>
        <w:tc>
          <w:tcPr>
            <w:tcW w:w="1421" w:type="dxa"/>
            <w:vAlign w:val="center"/>
            <w:hideMark/>
          </w:tcPr>
          <w:p w:rsidR="0097740A" w:rsidRPr="0095728D" w:rsidRDefault="0097740A" w:rsidP="00731D3F">
            <w:pPr>
              <w:spacing w:after="0" w:line="36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0B42C7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35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6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7740A" w:rsidRPr="0095728D" w:rsidTr="000B42C7">
        <w:trPr>
          <w:gridAfter w:val="2"/>
          <w:wAfter w:w="125" w:type="dxa"/>
          <w:trHeight w:val="210"/>
          <w:jc w:val="center"/>
        </w:trPr>
        <w:tc>
          <w:tcPr>
            <w:tcW w:w="1421" w:type="dxa"/>
            <w:vAlign w:val="center"/>
            <w:hideMark/>
          </w:tcPr>
          <w:p w:rsidR="0097740A" w:rsidRPr="0095728D" w:rsidRDefault="0097740A" w:rsidP="00731D3F">
            <w:pPr>
              <w:spacing w:after="0" w:line="36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="000B42C7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35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6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7740A" w:rsidRPr="0095728D" w:rsidTr="000B42C7">
        <w:trPr>
          <w:gridAfter w:val="2"/>
          <w:wAfter w:w="125" w:type="dxa"/>
          <w:trHeight w:val="210"/>
          <w:jc w:val="center"/>
        </w:trPr>
        <w:tc>
          <w:tcPr>
            <w:tcW w:w="1421" w:type="dxa"/>
            <w:vAlign w:val="center"/>
            <w:hideMark/>
          </w:tcPr>
          <w:p w:rsidR="0097740A" w:rsidRPr="0095728D" w:rsidRDefault="0097740A" w:rsidP="00731D3F">
            <w:pPr>
              <w:spacing w:after="0" w:line="36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0B42C7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35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6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7740A" w:rsidRPr="0095728D" w:rsidTr="000B42C7">
        <w:trPr>
          <w:gridAfter w:val="2"/>
          <w:wAfter w:w="125" w:type="dxa"/>
          <w:trHeight w:val="225"/>
          <w:jc w:val="center"/>
        </w:trPr>
        <w:tc>
          <w:tcPr>
            <w:tcW w:w="1421" w:type="dxa"/>
            <w:vAlign w:val="center"/>
            <w:hideMark/>
          </w:tcPr>
          <w:p w:rsidR="0097740A" w:rsidRPr="0095728D" w:rsidRDefault="0097740A" w:rsidP="00731D3F">
            <w:pPr>
              <w:spacing w:after="0" w:line="360" w:lineRule="auto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</w:t>
            </w: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35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gridSpan w:val="2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7740A" w:rsidRPr="0095728D" w:rsidTr="000B42C7">
        <w:trPr>
          <w:jc w:val="center"/>
        </w:trPr>
        <w:tc>
          <w:tcPr>
            <w:tcW w:w="1421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35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563" w:type="dxa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5" w:type="dxa"/>
            <w:gridSpan w:val="2"/>
            <w:vAlign w:val="center"/>
            <w:hideMark/>
          </w:tcPr>
          <w:p w:rsidR="0097740A" w:rsidRPr="0095728D" w:rsidRDefault="0097740A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D30A7E" w:rsidRDefault="00D30A7E" w:rsidP="00957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2E4B" w:rsidRPr="0095728D" w:rsidRDefault="00D92E4B" w:rsidP="00957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A1889" w:rsidRPr="00D70C5E" w:rsidRDefault="00D30A7E" w:rsidP="00027E48">
      <w:pPr>
        <w:pStyle w:val="a6"/>
        <w:numPr>
          <w:ilvl w:val="1"/>
          <w:numId w:val="6"/>
        </w:numPr>
        <w:spacing w:after="0" w:line="360" w:lineRule="auto"/>
        <w:ind w:left="284" w:hanging="56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bookmarkStart w:id="4" w:name="1.3"/>
      <w:r w:rsidRPr="00D70C5E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Показник громадської діяльності</w:t>
      </w:r>
      <w:r w:rsidR="005A1889" w:rsidRPr="00D70C5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(</w:t>
      </w:r>
      <w:r w:rsidRPr="00D70C5E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val="uk-UA" w:eastAsia="ru-RU"/>
        </w:rPr>
        <w:t>ГП</w:t>
      </w:r>
      <w:r w:rsidR="005A1889" w:rsidRPr="00D70C5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</w:p>
    <w:bookmarkEnd w:id="4"/>
    <w:p w:rsidR="00D30A7E" w:rsidRPr="0095728D" w:rsidRDefault="00D30A7E" w:rsidP="00027E48">
      <w:pPr>
        <w:pStyle w:val="a6"/>
        <w:numPr>
          <w:ilvl w:val="2"/>
          <w:numId w:val="6"/>
        </w:numPr>
        <w:spacing w:after="0" w:line="360" w:lineRule="auto"/>
        <w:ind w:left="709" w:hanging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Основою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показника є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громадська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діяльність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студента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, ступінь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його участі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студентському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самоврядуванні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факультету.</w:t>
      </w:r>
    </w:p>
    <w:p w:rsidR="00D30A7E" w:rsidRPr="0095728D" w:rsidRDefault="00D30A7E" w:rsidP="00027E48">
      <w:pPr>
        <w:pStyle w:val="a6"/>
        <w:numPr>
          <w:ilvl w:val="2"/>
          <w:numId w:val="6"/>
        </w:numPr>
        <w:spacing w:after="0" w:line="360" w:lineRule="auto"/>
        <w:ind w:left="709" w:hanging="709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Під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громадською діяльністю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мається на увазі:</w:t>
      </w:r>
    </w:p>
    <w:p w:rsidR="00D30A7E" w:rsidRPr="0095728D" w:rsidRDefault="00D30A7E" w:rsidP="0095728D">
      <w:pPr>
        <w:pStyle w:val="a6"/>
        <w:numPr>
          <w:ilvl w:val="0"/>
          <w:numId w:val="14"/>
        </w:numPr>
        <w:spacing w:after="0" w:line="360" w:lineRule="auto"/>
        <w:ind w:left="993" w:hanging="218"/>
        <w:jc w:val="both"/>
        <w:rPr>
          <w:rStyle w:val="hps"/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показник суспільно</w:t>
      </w:r>
      <w:r w:rsidR="00731D3F">
        <w:rPr>
          <w:rStyle w:val="hps"/>
          <w:rFonts w:ascii="Times New Roman" w:hAnsi="Times New Roman" w:cs="Times New Roman"/>
          <w:sz w:val="28"/>
          <w:lang w:val="uk-UA"/>
        </w:rPr>
        <w:t>го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навантаження.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(В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разі участі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студента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кількох громадських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об'єднаннях або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органах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студентського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самоврядування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враховується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тільки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один показник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, що має найбільше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значення).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(Таблиця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5.)</w:t>
      </w:r>
    </w:p>
    <w:p w:rsidR="00D30A7E" w:rsidRPr="0095728D" w:rsidRDefault="00D30A7E" w:rsidP="0095728D">
      <w:pPr>
        <w:pStyle w:val="a6"/>
        <w:numPr>
          <w:ilvl w:val="0"/>
          <w:numId w:val="14"/>
        </w:numPr>
        <w:spacing w:after="0" w:line="360" w:lineRule="auto"/>
        <w:ind w:left="993" w:hanging="218"/>
        <w:jc w:val="both"/>
        <w:rPr>
          <w:rStyle w:val="hps"/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участь,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організація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і (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або) проведення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різних масових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заходів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, що проводяться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для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студентів чи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працівників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, в університеті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по лінії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позааудиторної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роботи або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студентського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самоврядування (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Таблиця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6).</w:t>
      </w:r>
    </w:p>
    <w:p w:rsidR="00D30A7E" w:rsidRPr="0095728D" w:rsidRDefault="00D30A7E" w:rsidP="0095728D">
      <w:pPr>
        <w:pStyle w:val="a6"/>
        <w:numPr>
          <w:ilvl w:val="0"/>
          <w:numId w:val="14"/>
        </w:numPr>
        <w:spacing w:after="0" w:line="360" w:lineRule="auto"/>
        <w:ind w:left="993" w:hanging="218"/>
        <w:jc w:val="both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5728D">
        <w:rPr>
          <w:rStyle w:val="hps"/>
          <w:rFonts w:ascii="Times New Roman" w:hAnsi="Times New Roman" w:cs="Times New Roman"/>
          <w:sz w:val="28"/>
          <w:lang w:val="uk-UA"/>
        </w:rPr>
        <w:t>участь студентів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у конкурсних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заходах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різного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рівня від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імені університету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та їх</w:t>
      </w:r>
      <w:r w:rsidRPr="0095728D">
        <w:rPr>
          <w:rFonts w:ascii="Times New Roman" w:hAnsi="Times New Roman" w:cs="Times New Roman"/>
          <w:sz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досягнення у цих заходах (</w:t>
      </w:r>
      <w:r w:rsidRPr="0095728D">
        <w:rPr>
          <w:rFonts w:ascii="Times New Roman" w:hAnsi="Times New Roman" w:cs="Times New Roman"/>
          <w:sz w:val="28"/>
          <w:lang w:val="uk-UA"/>
        </w:rPr>
        <w:t>Таблиця</w:t>
      </w:r>
      <w:r w:rsidR="005071EB" w:rsidRPr="0095728D">
        <w:rPr>
          <w:rFonts w:ascii="Times New Roman" w:hAnsi="Times New Roman" w:cs="Times New Roman"/>
          <w:sz w:val="28"/>
          <w:lang w:val="uk-UA"/>
        </w:rPr>
        <w:t>7</w:t>
      </w:r>
      <w:r w:rsidRPr="0095728D">
        <w:rPr>
          <w:rStyle w:val="hps"/>
          <w:rFonts w:ascii="Times New Roman" w:hAnsi="Times New Roman" w:cs="Times New Roman"/>
          <w:sz w:val="28"/>
          <w:lang w:val="uk-UA"/>
        </w:rPr>
        <w:t>)</w:t>
      </w:r>
      <w:r w:rsidRPr="0095728D">
        <w:rPr>
          <w:rFonts w:ascii="Times New Roman" w:hAnsi="Times New Roman" w:cs="Times New Roman"/>
          <w:sz w:val="28"/>
          <w:lang w:val="uk-UA"/>
        </w:rPr>
        <w:t>.</w:t>
      </w:r>
    </w:p>
    <w:p w:rsidR="00D30A7E" w:rsidRPr="0095728D" w:rsidRDefault="00D30A7E" w:rsidP="00027E48">
      <w:pPr>
        <w:pStyle w:val="a6"/>
        <w:numPr>
          <w:ilvl w:val="2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Дані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 заходах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і ступінь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участі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студентів визначається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відповідальними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організаторами заходу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0A7E" w:rsidRPr="0095728D" w:rsidRDefault="00D30A7E" w:rsidP="00027E48">
      <w:pPr>
        <w:pStyle w:val="a6"/>
        <w:numPr>
          <w:ilvl w:val="2"/>
          <w:numId w:val="6"/>
        </w:numPr>
        <w:spacing w:after="0" w:line="36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Показник громадської діяльності</w:t>
      </w:r>
      <w:r w:rsidRPr="00957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дорівнює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сумі всіх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показників,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зазначених у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п.</w:t>
      </w:r>
      <w:r w:rsidR="00D8070C">
        <w:rPr>
          <w:rStyle w:val="hps"/>
          <w:rFonts w:ascii="Times New Roman" w:hAnsi="Times New Roman" w:cs="Times New Roman"/>
          <w:sz w:val="28"/>
          <w:szCs w:val="28"/>
          <w:lang w:val="uk-UA"/>
        </w:rPr>
        <w:t>2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.3.2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1889" w:rsidRPr="0095728D" w:rsidRDefault="005A1889" w:rsidP="0095728D">
      <w:pPr>
        <w:pStyle w:val="a6"/>
        <w:spacing w:after="0" w:line="360" w:lineRule="auto"/>
        <w:ind w:left="113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2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</w:t>
      </w:r>
      <w:r w:rsidR="00D30A7E"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30A7E"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</w:p>
    <w:tbl>
      <w:tblPr>
        <w:tblW w:w="9014" w:type="dxa"/>
        <w:jc w:val="center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42"/>
        <w:gridCol w:w="5646"/>
        <w:gridCol w:w="1768"/>
        <w:gridCol w:w="706"/>
        <w:gridCol w:w="52"/>
      </w:tblGrid>
      <w:tr w:rsidR="00D30A7E" w:rsidRPr="0095728D" w:rsidTr="0095728D">
        <w:trPr>
          <w:trHeight w:val="661"/>
          <w:jc w:val="center"/>
        </w:trPr>
        <w:tc>
          <w:tcPr>
            <w:tcW w:w="6488" w:type="dxa"/>
            <w:gridSpan w:val="2"/>
            <w:vAlign w:val="center"/>
            <w:hideMark/>
          </w:tcPr>
          <w:p w:rsidR="00D30A7E" w:rsidRPr="0095728D" w:rsidRDefault="00D30A7E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Показник</w:t>
            </w:r>
          </w:p>
        </w:tc>
        <w:tc>
          <w:tcPr>
            <w:tcW w:w="2526" w:type="dxa"/>
            <w:gridSpan w:val="3"/>
            <w:vAlign w:val="center"/>
            <w:hideMark/>
          </w:tcPr>
          <w:p w:rsidR="00D30A7E" w:rsidRPr="0095728D" w:rsidRDefault="00D30A7E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Кількість балів</w:t>
            </w:r>
          </w:p>
        </w:tc>
      </w:tr>
      <w:tr w:rsidR="00D30A7E" w:rsidRPr="0095728D" w:rsidTr="0095728D">
        <w:trPr>
          <w:trHeight w:val="1340"/>
          <w:jc w:val="center"/>
        </w:trPr>
        <w:tc>
          <w:tcPr>
            <w:tcW w:w="6488" w:type="dxa"/>
            <w:gridSpan w:val="2"/>
            <w:vAlign w:val="center"/>
            <w:hideMark/>
          </w:tcPr>
          <w:p w:rsidR="00D30A7E" w:rsidRPr="0095728D" w:rsidRDefault="00D30A7E" w:rsidP="0095728D">
            <w:pPr>
              <w:pStyle w:val="a6"/>
              <w:numPr>
                <w:ilvl w:val="0"/>
                <w:numId w:val="2"/>
              </w:numPr>
              <w:spacing w:after="0" w:line="36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керівник</w:t>
            </w: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студентської ради</w:t>
            </w:r>
          </w:p>
          <w:p w:rsidR="00D30A7E" w:rsidRPr="0095728D" w:rsidRDefault="00D30A7E" w:rsidP="0095728D">
            <w:pPr>
              <w:pStyle w:val="a6"/>
              <w:numPr>
                <w:ilvl w:val="0"/>
                <w:numId w:val="2"/>
              </w:numPr>
              <w:spacing w:after="0" w:line="36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член</w:t>
            </w: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студентської ради</w:t>
            </w: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факультету</w:t>
            </w: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університету;</w:t>
            </w:r>
          </w:p>
        </w:tc>
        <w:tc>
          <w:tcPr>
            <w:tcW w:w="2526" w:type="dxa"/>
            <w:gridSpan w:val="3"/>
            <w:vAlign w:val="center"/>
            <w:hideMark/>
          </w:tcPr>
          <w:p w:rsidR="00D30A7E" w:rsidRPr="0095728D" w:rsidRDefault="00D30A7E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D30A7E" w:rsidRPr="0095728D" w:rsidTr="0095728D">
        <w:trPr>
          <w:trHeight w:val="567"/>
          <w:jc w:val="center"/>
        </w:trPr>
        <w:tc>
          <w:tcPr>
            <w:tcW w:w="6488" w:type="dxa"/>
            <w:gridSpan w:val="2"/>
            <w:vAlign w:val="center"/>
            <w:hideMark/>
          </w:tcPr>
          <w:p w:rsidR="00D30A7E" w:rsidRPr="0095728D" w:rsidRDefault="00D30A7E" w:rsidP="0095728D">
            <w:pPr>
              <w:pStyle w:val="a6"/>
              <w:numPr>
                <w:ilvl w:val="0"/>
                <w:numId w:val="4"/>
              </w:numPr>
              <w:spacing w:after="0" w:line="36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староста </w:t>
            </w:r>
            <w:r w:rsidRPr="0095728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навчальної групи</w:t>
            </w:r>
          </w:p>
        </w:tc>
        <w:tc>
          <w:tcPr>
            <w:tcW w:w="2526" w:type="dxa"/>
            <w:gridSpan w:val="3"/>
            <w:vAlign w:val="center"/>
            <w:hideMark/>
          </w:tcPr>
          <w:p w:rsidR="00D30A7E" w:rsidRPr="0095728D" w:rsidRDefault="00D30A7E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30A7E" w:rsidRPr="0095728D" w:rsidTr="0095728D">
        <w:trPr>
          <w:trHeight w:val="1245"/>
          <w:jc w:val="center"/>
        </w:trPr>
        <w:tc>
          <w:tcPr>
            <w:tcW w:w="6488" w:type="dxa"/>
            <w:gridSpan w:val="2"/>
            <w:vAlign w:val="center"/>
            <w:hideMark/>
          </w:tcPr>
          <w:p w:rsidR="00D30A7E" w:rsidRPr="0095728D" w:rsidRDefault="00D30A7E" w:rsidP="0095728D">
            <w:pPr>
              <w:pStyle w:val="a6"/>
              <w:numPr>
                <w:ilvl w:val="0"/>
                <w:numId w:val="3"/>
              </w:numPr>
              <w:spacing w:after="0" w:line="36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учасник</w:t>
            </w: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творчого</w:t>
            </w: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колективу, секції</w:t>
            </w: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студії, команди </w:t>
            </w: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9572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5728D">
              <w:rPr>
                <w:rStyle w:val="hps"/>
                <w:rFonts w:ascii="Times New Roman" w:hAnsi="Times New Roman" w:cs="Times New Roman"/>
                <w:sz w:val="28"/>
                <w:szCs w:val="28"/>
                <w:lang w:val="uk-UA"/>
              </w:rPr>
              <w:t>т.д.</w:t>
            </w:r>
          </w:p>
        </w:tc>
        <w:tc>
          <w:tcPr>
            <w:tcW w:w="2526" w:type="dxa"/>
            <w:gridSpan w:val="3"/>
            <w:vAlign w:val="center"/>
            <w:hideMark/>
          </w:tcPr>
          <w:p w:rsidR="00D30A7E" w:rsidRPr="0095728D" w:rsidRDefault="00D30A7E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37473" w:rsidRPr="0095728D" w:rsidTr="0095728D">
        <w:trPr>
          <w:gridBefore w:val="1"/>
          <w:gridAfter w:val="1"/>
          <w:wBefore w:w="842" w:type="dxa"/>
          <w:wAfter w:w="52" w:type="dxa"/>
          <w:jc w:val="center"/>
        </w:trPr>
        <w:tc>
          <w:tcPr>
            <w:tcW w:w="5646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768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06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95728D" w:rsidRDefault="0095728D" w:rsidP="00957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7740A" w:rsidRPr="0095728D" w:rsidRDefault="00D30A7E" w:rsidP="00957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</w:p>
    <w:tbl>
      <w:tblPr>
        <w:tblW w:w="9072" w:type="dxa"/>
        <w:jc w:val="center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21"/>
        <w:gridCol w:w="1362"/>
        <w:gridCol w:w="1846"/>
        <w:gridCol w:w="307"/>
        <w:gridCol w:w="1536"/>
        <w:gridCol w:w="898"/>
        <w:gridCol w:w="633"/>
        <w:gridCol w:w="169"/>
      </w:tblGrid>
      <w:tr w:rsidR="00A37473" w:rsidRPr="0095728D" w:rsidTr="005071EB">
        <w:trPr>
          <w:trHeight w:val="225"/>
          <w:jc w:val="center"/>
        </w:trPr>
        <w:tc>
          <w:tcPr>
            <w:tcW w:w="2321" w:type="dxa"/>
            <w:vMerge w:val="restart"/>
            <w:vAlign w:val="center"/>
            <w:hideMark/>
          </w:tcPr>
          <w:p w:rsidR="00A37473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Показник</w:t>
            </w:r>
          </w:p>
        </w:tc>
        <w:tc>
          <w:tcPr>
            <w:tcW w:w="6751" w:type="dxa"/>
            <w:gridSpan w:val="7"/>
            <w:vAlign w:val="center"/>
            <w:hideMark/>
          </w:tcPr>
          <w:p w:rsidR="00A37473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Кількість балів</w:t>
            </w:r>
          </w:p>
        </w:tc>
      </w:tr>
      <w:tr w:rsidR="00A37473" w:rsidRPr="0095728D" w:rsidTr="005071EB">
        <w:trPr>
          <w:trHeight w:val="270"/>
          <w:jc w:val="center"/>
        </w:trPr>
        <w:tc>
          <w:tcPr>
            <w:tcW w:w="2321" w:type="dxa"/>
            <w:vMerge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gridSpan w:val="2"/>
            <w:vAlign w:val="center"/>
            <w:hideMark/>
          </w:tcPr>
          <w:p w:rsidR="00A37473" w:rsidRPr="0095728D" w:rsidRDefault="00D30A7E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Регіональний рівень і вище</w:t>
            </w:r>
          </w:p>
        </w:tc>
        <w:tc>
          <w:tcPr>
            <w:tcW w:w="1843" w:type="dxa"/>
            <w:gridSpan w:val="2"/>
            <w:vMerge w:val="restart"/>
            <w:vAlign w:val="center"/>
            <w:hideMark/>
          </w:tcPr>
          <w:p w:rsidR="00A37473" w:rsidRPr="0095728D" w:rsidRDefault="00D30A7E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університетський рівень</w:t>
            </w:r>
          </w:p>
        </w:tc>
        <w:tc>
          <w:tcPr>
            <w:tcW w:w="1700" w:type="dxa"/>
            <w:gridSpan w:val="3"/>
            <w:vMerge w:val="restart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факультетс</w:t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</w:tr>
      <w:tr w:rsidR="00A37473" w:rsidRPr="0095728D" w:rsidTr="005071EB">
        <w:trPr>
          <w:trHeight w:val="285"/>
          <w:jc w:val="center"/>
        </w:trPr>
        <w:tc>
          <w:tcPr>
            <w:tcW w:w="2321" w:type="dxa"/>
            <w:vMerge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Align w:val="center"/>
            <w:hideMark/>
          </w:tcPr>
          <w:p w:rsidR="00A37473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більш ніж 100 чол.</w:t>
            </w:r>
          </w:p>
        </w:tc>
        <w:tc>
          <w:tcPr>
            <w:tcW w:w="1846" w:type="dxa"/>
            <w:vAlign w:val="center"/>
            <w:hideMark/>
          </w:tcPr>
          <w:p w:rsidR="00A37473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100 чол.</w:t>
            </w:r>
          </w:p>
        </w:tc>
        <w:tc>
          <w:tcPr>
            <w:tcW w:w="1843" w:type="dxa"/>
            <w:gridSpan w:val="2"/>
            <w:vMerge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3"/>
            <w:vMerge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7473" w:rsidRPr="0095728D" w:rsidTr="005071EB">
        <w:trPr>
          <w:trHeight w:val="435"/>
          <w:jc w:val="center"/>
        </w:trPr>
        <w:tc>
          <w:tcPr>
            <w:tcW w:w="2321" w:type="dxa"/>
            <w:vAlign w:val="center"/>
            <w:hideMark/>
          </w:tcPr>
          <w:p w:rsidR="00A37473" w:rsidRPr="0095728D" w:rsidRDefault="00A37473" w:rsidP="00731D3F">
            <w:pPr>
              <w:spacing w:after="0" w:line="360" w:lineRule="auto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затор проект</w:t>
            </w:r>
            <w:r w:rsidR="00731D3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(не б</w:t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ьш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3-х ч</w:t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л.)</w:t>
            </w:r>
          </w:p>
        </w:tc>
        <w:tc>
          <w:tcPr>
            <w:tcW w:w="1362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6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gridSpan w:val="3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37473" w:rsidRPr="0095728D" w:rsidTr="005071EB">
        <w:trPr>
          <w:trHeight w:val="630"/>
          <w:jc w:val="center"/>
        </w:trPr>
        <w:tc>
          <w:tcPr>
            <w:tcW w:w="2321" w:type="dxa"/>
            <w:vAlign w:val="center"/>
            <w:hideMark/>
          </w:tcPr>
          <w:p w:rsidR="00A37473" w:rsidRPr="0095728D" w:rsidRDefault="00A37473" w:rsidP="00731D3F">
            <w:pPr>
              <w:spacing w:after="0" w:line="360" w:lineRule="auto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оргком</w:t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</w:t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30A7E"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 групи, напрямку діяльності</w:t>
            </w:r>
          </w:p>
        </w:tc>
        <w:tc>
          <w:tcPr>
            <w:tcW w:w="1362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6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3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37473" w:rsidRPr="0095728D" w:rsidTr="005071EB">
        <w:trPr>
          <w:trHeight w:val="420"/>
          <w:jc w:val="center"/>
        </w:trPr>
        <w:tc>
          <w:tcPr>
            <w:tcW w:w="2321" w:type="dxa"/>
            <w:vAlign w:val="center"/>
            <w:hideMark/>
          </w:tcPr>
          <w:p w:rsidR="00A37473" w:rsidRPr="0095728D" w:rsidRDefault="00D30A7E" w:rsidP="00731D3F">
            <w:pPr>
              <w:spacing w:after="0" w:line="360" w:lineRule="auto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відповідальний виконавець</w:t>
            </w:r>
          </w:p>
        </w:tc>
        <w:tc>
          <w:tcPr>
            <w:tcW w:w="1362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6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gridSpan w:val="3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37473" w:rsidRPr="0095728D" w:rsidTr="005071EB">
        <w:trPr>
          <w:trHeight w:val="645"/>
          <w:jc w:val="center"/>
        </w:trPr>
        <w:tc>
          <w:tcPr>
            <w:tcW w:w="2321" w:type="dxa"/>
            <w:vAlign w:val="center"/>
            <w:hideMark/>
          </w:tcPr>
          <w:p w:rsidR="00A37473" w:rsidRPr="0095728D" w:rsidRDefault="00D30A7E" w:rsidP="00731D3F">
            <w:pPr>
              <w:spacing w:after="0" w:line="360" w:lineRule="auto"/>
              <w:ind w:left="1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учасник заходу  (крім глядачів)</w:t>
            </w:r>
          </w:p>
        </w:tc>
        <w:tc>
          <w:tcPr>
            <w:tcW w:w="1362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6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gridSpan w:val="3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37473" w:rsidRPr="0095728D" w:rsidTr="005071EB">
        <w:trPr>
          <w:gridAfter w:val="1"/>
          <w:wAfter w:w="169" w:type="dxa"/>
          <w:jc w:val="center"/>
        </w:trPr>
        <w:tc>
          <w:tcPr>
            <w:tcW w:w="2321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62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846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07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34" w:type="dxa"/>
            <w:gridSpan w:val="2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33" w:type="dxa"/>
            <w:vAlign w:val="center"/>
            <w:hideMark/>
          </w:tcPr>
          <w:p w:rsidR="00A37473" w:rsidRPr="0095728D" w:rsidRDefault="00A37473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66556D" w:rsidRPr="0095728D" w:rsidRDefault="005A1889" w:rsidP="00957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72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6556D" w:rsidRPr="0095728D" w:rsidRDefault="005071EB" w:rsidP="00957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57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Таблиця 7</w:t>
      </w:r>
    </w:p>
    <w:tbl>
      <w:tblPr>
        <w:tblW w:w="9048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34"/>
        <w:gridCol w:w="1377"/>
        <w:gridCol w:w="1920"/>
        <w:gridCol w:w="1918"/>
        <w:gridCol w:w="2478"/>
        <w:gridCol w:w="19"/>
        <w:gridCol w:w="102"/>
      </w:tblGrid>
      <w:tr w:rsidR="005071EB" w:rsidRPr="0095728D" w:rsidTr="005071EB">
        <w:trPr>
          <w:gridAfter w:val="2"/>
          <w:wAfter w:w="120" w:type="dxa"/>
          <w:trHeight w:val="241"/>
          <w:jc w:val="center"/>
        </w:trPr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7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балів</w:t>
            </w:r>
          </w:p>
        </w:tc>
      </w:tr>
      <w:tr w:rsidR="005071EB" w:rsidRPr="0095728D" w:rsidTr="005071EB">
        <w:trPr>
          <w:gridAfter w:val="2"/>
          <w:wAfter w:w="121" w:type="dxa"/>
          <w:trHeight w:val="295"/>
          <w:jc w:val="center"/>
        </w:trPr>
        <w:tc>
          <w:tcPr>
            <w:tcW w:w="1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міжнародний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192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жрег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ональн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192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ональный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рівень</w:t>
            </w:r>
          </w:p>
        </w:tc>
        <w:tc>
          <w:tcPr>
            <w:tcW w:w="248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верситетс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кий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або ф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акультетский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рівень</w:t>
            </w:r>
          </w:p>
        </w:tc>
      </w:tr>
      <w:tr w:rsidR="005071EB" w:rsidRPr="0095728D" w:rsidTr="005071EB">
        <w:trPr>
          <w:gridAfter w:val="1"/>
          <w:wAfter w:w="102" w:type="dxa"/>
          <w:jc w:val="center"/>
        </w:trPr>
        <w:tc>
          <w:tcPr>
            <w:tcW w:w="1235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7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2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2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8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5071EB" w:rsidRPr="0095728D" w:rsidTr="005071EB">
        <w:trPr>
          <w:gridAfter w:val="2"/>
          <w:wAfter w:w="121" w:type="dxa"/>
          <w:trHeight w:val="241"/>
          <w:jc w:val="center"/>
        </w:trPr>
        <w:tc>
          <w:tcPr>
            <w:tcW w:w="1235" w:type="dxa"/>
            <w:vAlign w:val="center"/>
            <w:hideMark/>
          </w:tcPr>
          <w:p w:rsidR="005071EB" w:rsidRPr="0095728D" w:rsidRDefault="005071EB" w:rsidP="00731D3F">
            <w:pPr>
              <w:spacing w:after="0" w:line="36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137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2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2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8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5071EB" w:rsidRPr="0095728D" w:rsidTr="005071EB">
        <w:trPr>
          <w:gridAfter w:val="2"/>
          <w:wAfter w:w="121" w:type="dxa"/>
          <w:trHeight w:val="225"/>
          <w:jc w:val="center"/>
        </w:trPr>
        <w:tc>
          <w:tcPr>
            <w:tcW w:w="1235" w:type="dxa"/>
            <w:vAlign w:val="center"/>
            <w:hideMark/>
          </w:tcPr>
          <w:p w:rsidR="005071EB" w:rsidRPr="0095728D" w:rsidRDefault="005071EB" w:rsidP="00731D3F">
            <w:pPr>
              <w:spacing w:after="0" w:line="36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137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2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8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071EB" w:rsidRPr="0095728D" w:rsidTr="005071EB">
        <w:trPr>
          <w:gridAfter w:val="2"/>
          <w:wAfter w:w="121" w:type="dxa"/>
          <w:trHeight w:val="225"/>
          <w:jc w:val="center"/>
        </w:trPr>
        <w:tc>
          <w:tcPr>
            <w:tcW w:w="1235" w:type="dxa"/>
            <w:vAlign w:val="center"/>
            <w:hideMark/>
          </w:tcPr>
          <w:p w:rsidR="005071EB" w:rsidRPr="0095728D" w:rsidRDefault="005071EB" w:rsidP="00731D3F">
            <w:pPr>
              <w:spacing w:after="0" w:line="36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</w:t>
            </w:r>
          </w:p>
        </w:tc>
        <w:tc>
          <w:tcPr>
            <w:tcW w:w="137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2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8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071EB" w:rsidRPr="0095728D" w:rsidTr="005071EB">
        <w:trPr>
          <w:gridAfter w:val="2"/>
          <w:wAfter w:w="121" w:type="dxa"/>
          <w:trHeight w:val="830"/>
          <w:jc w:val="center"/>
        </w:trPr>
        <w:tc>
          <w:tcPr>
            <w:tcW w:w="1235" w:type="dxa"/>
            <w:vAlign w:val="center"/>
            <w:hideMark/>
          </w:tcPr>
          <w:p w:rsidR="005071EB" w:rsidRPr="0095728D" w:rsidRDefault="005071EB" w:rsidP="00731D3F">
            <w:pPr>
              <w:spacing w:after="0" w:line="36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</w:t>
            </w:r>
          </w:p>
        </w:tc>
        <w:tc>
          <w:tcPr>
            <w:tcW w:w="137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2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2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71EB" w:rsidRPr="0095728D" w:rsidTr="005071EB">
        <w:trPr>
          <w:trHeight w:val="14"/>
          <w:jc w:val="center"/>
        </w:trPr>
        <w:tc>
          <w:tcPr>
            <w:tcW w:w="1235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37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21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92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480" w:type="dxa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1" w:type="dxa"/>
            <w:gridSpan w:val="2"/>
            <w:vAlign w:val="center"/>
            <w:hideMark/>
          </w:tcPr>
          <w:p w:rsidR="005071EB" w:rsidRPr="0095728D" w:rsidRDefault="005071EB" w:rsidP="0095728D">
            <w:pPr>
              <w:spacing w:after="0" w:line="36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A37473" w:rsidRPr="0095728D" w:rsidRDefault="00A37473" w:rsidP="0095728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E48" w:rsidRPr="00027E48" w:rsidRDefault="00D8070C" w:rsidP="00027E48">
      <w:pPr>
        <w:pStyle w:val="a6"/>
        <w:numPr>
          <w:ilvl w:val="1"/>
          <w:numId w:val="6"/>
        </w:numPr>
        <w:spacing w:before="100" w:beforeAutospacing="1" w:after="100" w:afterAutospacing="1" w:line="360" w:lineRule="auto"/>
        <w:ind w:left="284" w:hanging="568"/>
        <w:jc w:val="both"/>
        <w:outlineLvl w:val="3"/>
        <w:rPr>
          <w:rStyle w:val="hps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1.5"/>
      <w:r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Бали</w:t>
      </w:r>
      <w:r w:rsidR="005071EB" w:rsidRPr="0095728D">
        <w:rPr>
          <w:rStyle w:val="shorttext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071EB" w:rsidRPr="0095728D">
        <w:rPr>
          <w:rStyle w:val="hps"/>
          <w:rFonts w:ascii="Times New Roman" w:hAnsi="Times New Roman" w:cs="Times New Roman"/>
          <w:b/>
          <w:sz w:val="28"/>
          <w:szCs w:val="28"/>
          <w:lang w:val="uk-UA"/>
        </w:rPr>
        <w:t>стягнень (БС)</w:t>
      </w:r>
      <w:bookmarkEnd w:id="5"/>
    </w:p>
    <w:p w:rsidR="005071EB" w:rsidRPr="00027E48" w:rsidRDefault="00D8070C" w:rsidP="00027E48">
      <w:pPr>
        <w:pStyle w:val="a6"/>
        <w:spacing w:before="100" w:beforeAutospacing="1" w:after="100" w:afterAutospacing="1" w:line="360" w:lineRule="auto"/>
        <w:ind w:left="284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>Бали</w:t>
      </w:r>
      <w:r w:rsidR="005071EB" w:rsidRPr="00027E48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стягнень (БС)</w:t>
      </w:r>
      <w:r w:rsidR="005A1889" w:rsidRPr="0002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віднімаються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 загальної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суми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рейтингу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за наявності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пропусків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з неповажної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причини</w:t>
      </w:r>
      <w:r w:rsidR="00222E58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. І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нформація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надається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деканатом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і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старостами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1EB" w:rsidRPr="00027E48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груп).</w:t>
      </w:r>
      <w:r w:rsidR="005071EB" w:rsidRPr="00027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40FA5" w:rsidRDefault="00D70C5E" w:rsidP="0095728D">
      <w:pPr>
        <w:spacing w:before="100" w:beforeAutospacing="1" w:after="100" w:afterAutospacing="1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БС</m:t>
          </m:r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>=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кількість</m:t>
          </m:r>
          <m: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 xml:space="preserve"> 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пропусків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*</m:t>
          </m:r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>0,125</m:t>
          </m:r>
        </m:oMath>
      </m:oMathPara>
    </w:p>
    <w:p w:rsidR="00DF1226" w:rsidRPr="00DF1226" w:rsidRDefault="00DF1226" w:rsidP="0095728D">
      <w:pPr>
        <w:spacing w:before="100" w:beforeAutospacing="1" w:after="100" w:afterAutospacing="1" w:line="36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22E58" w:rsidRDefault="00222E58" w:rsidP="00027E48">
      <w:pPr>
        <w:pStyle w:val="a6"/>
        <w:numPr>
          <w:ilvl w:val="1"/>
          <w:numId w:val="6"/>
        </w:numPr>
        <w:spacing w:after="240" w:line="36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72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Підсумковий</w:t>
      </w:r>
      <w:r w:rsidRPr="00957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572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індивідуальний рейтинг студентів (ІРС)</w:t>
      </w:r>
    </w:p>
    <w:p w:rsidR="00222E58" w:rsidRPr="0095728D" w:rsidRDefault="00222E58" w:rsidP="00027E48">
      <w:pPr>
        <w:pStyle w:val="a6"/>
        <w:numPr>
          <w:ilvl w:val="2"/>
          <w:numId w:val="6"/>
        </w:numPr>
        <w:spacing w:after="240"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Підсумковий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індивідуальний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рейтинг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кожного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студента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семестр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розраховується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 формулою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22E58" w:rsidRDefault="00222E58" w:rsidP="00222E58">
      <w:pPr>
        <w:spacing w:after="240" w:line="360" w:lineRule="auto"/>
        <w:ind w:left="426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</w:pPr>
      <w:r w:rsidRPr="009572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Індивідуальний рейтинг студент</w:t>
      </w:r>
      <w:r w:rsidRPr="009572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а </w:t>
      </w:r>
      <w:r w:rsidRPr="009572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Pr="009572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І</w:t>
      </w:r>
      <w:r w:rsidRPr="009572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РС</w:t>
      </w:r>
      <w:r w:rsidRPr="009572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 = </w:t>
      </w:r>
      <w:r w:rsidRPr="009572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А</w:t>
      </w:r>
      <w:r w:rsidRPr="009572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</w:t>
      </w:r>
      <w:r w:rsidRPr="009572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+ </w:t>
      </w:r>
      <w:r w:rsidRPr="009572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НП</w:t>
      </w:r>
      <w:r w:rsidRPr="009572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+ </w:t>
      </w:r>
      <w:r w:rsidRPr="009572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Г</w:t>
      </w:r>
      <w:r w:rsidRPr="009572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</w:t>
      </w:r>
      <w:r w:rsidRPr="0095728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</w:t>
      </w:r>
      <w:r w:rsidRPr="009572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ru-RU"/>
        </w:rPr>
        <w:t>С,</w:t>
      </w:r>
      <w:r w:rsidRPr="00222E5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де</w:t>
      </w:r>
    </w:p>
    <w:p w:rsidR="00222E58" w:rsidRPr="00222E58" w:rsidRDefault="00222E58" w:rsidP="002A0562">
      <w:pPr>
        <w:spacing w:after="240" w:line="36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АП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</w:t>
      </w:r>
      <w:r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кадемічний показник,</w:t>
      </w:r>
    </w:p>
    <w:p w:rsidR="00222E58" w:rsidRPr="00222E58" w:rsidRDefault="00222E58" w:rsidP="002A0562">
      <w:pPr>
        <w:spacing w:after="240" w:line="36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НП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ауковий показник,</w:t>
      </w:r>
    </w:p>
    <w:p w:rsidR="00222E58" w:rsidRPr="00222E58" w:rsidRDefault="00222E58" w:rsidP="002A0562">
      <w:pPr>
        <w:spacing w:after="240" w:line="360" w:lineRule="auto"/>
        <w:ind w:left="113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ГП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D807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оказник громад</w:t>
      </w:r>
      <w:r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ської діяльності,</w:t>
      </w:r>
    </w:p>
    <w:p w:rsidR="00222E58" w:rsidRPr="00222E58" w:rsidRDefault="00222E58" w:rsidP="002A0562">
      <w:pPr>
        <w:spacing w:after="240" w:line="360" w:lineRule="auto"/>
        <w:ind w:left="1134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БС-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Pr="00222E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али стягнень.</w:t>
      </w:r>
    </w:p>
    <w:p w:rsidR="00222E58" w:rsidRPr="0095728D" w:rsidRDefault="00222E58" w:rsidP="00027E48">
      <w:pPr>
        <w:pStyle w:val="a6"/>
        <w:numPr>
          <w:ilvl w:val="2"/>
          <w:numId w:val="6"/>
        </w:numPr>
        <w:spacing w:after="240" w:line="360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Загальний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індивідуальний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рейтинг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кожного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студента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рік розраховується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 формулою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22E58" w:rsidRPr="0095728D" w:rsidRDefault="00222E58" w:rsidP="00222E58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m:oMathPara>
        <m:oMath>
          <m:r>
            <m:rPr>
              <m:sty m:val="bi"/>
            </m:rPr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m:t>ІРС</m:t>
          </m:r>
          <m:d>
            <m:dPr>
              <m:ctrlPr>
                <w:rPr>
                  <w:rFonts w:ascii="Cambria Math" w:eastAsia="Times New Roman" w:hAnsi="Times New Roman" w:cs="Times New Roman"/>
                  <w:b/>
                  <w:i/>
                  <w:iCs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bi"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m:t>рік</m:t>
              </m:r>
            </m:e>
          </m:d>
          <m:r>
            <m:rPr>
              <m:sty m:val="bi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Times New Roman" w:cs="Times New Roman"/>
                  <w:b/>
                  <w:i/>
                  <w:iCs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bi"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m:t>ІРС</m:t>
              </m:r>
              <m:r>
                <m:rPr>
                  <m:sty m:val="bi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 (1 </m:t>
              </m:r>
              <m:r>
                <m:rPr>
                  <m:sty m:val="bi"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m:t>сем</m:t>
              </m:r>
              <m:r>
                <m:rPr>
                  <m:sty m:val="bi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)</m:t>
              </m:r>
              <m:r>
                <m:rPr>
                  <m:sty m:val="bi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val="uk-UA" w:eastAsia="ru-RU"/>
                </w:rPr>
                <m:t>+</m:t>
              </m:r>
              <m:r>
                <m:rPr>
                  <m:sty m:val="bi"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m:t>ІРС</m:t>
              </m:r>
              <m:r>
                <m:rPr>
                  <m:sty m:val="bi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 (2 </m:t>
              </m:r>
              <m:r>
                <m:rPr>
                  <m:sty m:val="bi"/>
                </m:rP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m:t>сем</m:t>
              </m:r>
              <m:r>
                <m:rPr>
                  <m:sty m:val="bi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)</m:t>
              </m:r>
            </m:num>
            <m:den>
              <m:r>
                <m:rPr>
                  <m:sty m:val="bi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2</m:t>
              </m:r>
            </m:den>
          </m:f>
        </m:oMath>
      </m:oMathPara>
    </w:p>
    <w:p w:rsidR="00222E58" w:rsidRPr="0062008A" w:rsidRDefault="00222E58" w:rsidP="00027E48">
      <w:pPr>
        <w:pStyle w:val="a6"/>
        <w:numPr>
          <w:ilvl w:val="2"/>
          <w:numId w:val="6"/>
        </w:numPr>
        <w:spacing w:after="240" w:line="36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lastRenderedPageBreak/>
        <w:t>При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необхідності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ранжування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підсумків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рейтингу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за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семестр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у випадку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рівності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ІРС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показники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враховуються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наступному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порядку: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академічний,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науковий і</w:t>
      </w:r>
      <w:r w:rsidRPr="00620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08A">
        <w:rPr>
          <w:rStyle w:val="hps"/>
          <w:rFonts w:ascii="Times New Roman" w:hAnsi="Times New Roman" w:cs="Times New Roman"/>
          <w:sz w:val="28"/>
          <w:szCs w:val="28"/>
          <w:lang w:val="uk-UA"/>
        </w:rPr>
        <w:t>громадський</w:t>
      </w:r>
      <w:r w:rsidRPr="00620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1889" w:rsidRPr="0095728D" w:rsidRDefault="005A1889" w:rsidP="00D70C5E">
      <w:pPr>
        <w:pStyle w:val="a6"/>
        <w:spacing w:after="240" w:line="360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2"/>
    </w:p>
    <w:p w:rsidR="005A1889" w:rsidRPr="00D70C5E" w:rsidRDefault="005A1889" w:rsidP="00027E48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ind w:left="-284" w:hanging="283"/>
        <w:jc w:val="both"/>
        <w:outlineLvl w:val="2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D70C5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Порядок </w:t>
      </w:r>
      <w:r w:rsidR="0095728D" w:rsidRPr="00D70C5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розрахунку</w:t>
      </w:r>
      <w:r w:rsidRPr="00D70C5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рейтинг</w:t>
      </w:r>
      <w:r w:rsidR="0095728D" w:rsidRPr="00D70C5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у</w:t>
      </w:r>
      <w:r w:rsidRPr="00D70C5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</w:t>
      </w:r>
      <w:r w:rsidR="0095728D" w:rsidRPr="00D70C5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навчальної</w:t>
      </w:r>
      <w:r w:rsidRPr="00D70C5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груп</w:t>
      </w:r>
      <w:r w:rsidR="0095728D" w:rsidRPr="00D70C5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и</w:t>
      </w:r>
    </w:p>
    <w:bookmarkEnd w:id="6"/>
    <w:p w:rsidR="0095728D" w:rsidRPr="0095728D" w:rsidRDefault="0095728D" w:rsidP="00027E48">
      <w:pPr>
        <w:pStyle w:val="a6"/>
        <w:numPr>
          <w:ilvl w:val="1"/>
          <w:numId w:val="6"/>
        </w:numPr>
        <w:spacing w:after="0" w:line="360" w:lineRule="auto"/>
        <w:ind w:left="142" w:hanging="426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Рейтинг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навчальної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групи використовується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для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додаткового заохочення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кращих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студентських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навчальних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, старост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і кураторів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навчальних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груп.</w:t>
      </w:r>
    </w:p>
    <w:p w:rsidR="0095728D" w:rsidRPr="0095728D" w:rsidRDefault="0095728D" w:rsidP="00027E48">
      <w:pPr>
        <w:pStyle w:val="a6"/>
        <w:numPr>
          <w:ilvl w:val="1"/>
          <w:numId w:val="6"/>
        </w:numPr>
        <w:spacing w:after="0" w:line="360" w:lineRule="auto"/>
        <w:ind w:left="142" w:hanging="426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Базовими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показниками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для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розрахунку рейтингу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студентської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групи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є індивідуальні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рейтинги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студентів даної</w:t>
      </w:r>
      <w:r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групи.</w:t>
      </w:r>
    </w:p>
    <w:p w:rsidR="0095728D" w:rsidRPr="0095728D" w:rsidRDefault="00D8070C" w:rsidP="00027E48">
      <w:pPr>
        <w:pStyle w:val="a6"/>
        <w:numPr>
          <w:ilvl w:val="1"/>
          <w:numId w:val="6"/>
        </w:numPr>
        <w:spacing w:after="0" w:line="360" w:lineRule="auto"/>
        <w:ind w:left="142" w:hanging="426"/>
        <w:jc w:val="both"/>
        <w:rPr>
          <w:rStyle w:val="hps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hps"/>
          <w:rFonts w:ascii="Times New Roman" w:hAnsi="Times New Roman" w:cs="Times New Roman"/>
          <w:sz w:val="28"/>
          <w:szCs w:val="28"/>
          <w:lang w:val="uk-UA"/>
        </w:rPr>
        <w:t>Р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ейтинг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групи (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РГ) визначається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як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E58">
        <w:rPr>
          <w:rStyle w:val="hps"/>
          <w:rFonts w:ascii="Times New Roman" w:hAnsi="Times New Roman" w:cs="Times New Roman"/>
          <w:sz w:val="28"/>
          <w:szCs w:val="28"/>
          <w:lang w:val="uk-UA"/>
        </w:rPr>
        <w:t>середнє арифметичне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індивідуальних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рейтингів усіх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студентів даної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групи</w:t>
      </w:r>
      <w:r w:rsidR="00222E58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22E58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в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списках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групи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за даними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поточного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навчального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E58">
        <w:rPr>
          <w:rFonts w:ascii="Times New Roman" w:hAnsi="Times New Roman" w:cs="Times New Roman"/>
          <w:sz w:val="28"/>
          <w:szCs w:val="28"/>
          <w:lang w:val="uk-UA"/>
        </w:rPr>
        <w:t>семестру (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року</w:t>
      </w:r>
      <w:r w:rsidR="00222E58">
        <w:rPr>
          <w:rStyle w:val="hps"/>
          <w:rFonts w:ascii="Times New Roman" w:hAnsi="Times New Roman" w:cs="Times New Roman"/>
          <w:sz w:val="28"/>
          <w:szCs w:val="28"/>
          <w:lang w:val="uk-UA"/>
        </w:rPr>
        <w:t>)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беруть участь у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системі рейтингу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95728D" w:rsidRPr="009572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28D" w:rsidRPr="0095728D">
        <w:rPr>
          <w:rStyle w:val="hps"/>
          <w:rFonts w:ascii="Times New Roman" w:hAnsi="Times New Roman" w:cs="Times New Roman"/>
          <w:sz w:val="28"/>
          <w:szCs w:val="28"/>
          <w:lang w:val="uk-UA"/>
        </w:rPr>
        <w:t>п.1.</w:t>
      </w:r>
    </w:p>
    <w:p w:rsidR="005A1889" w:rsidRPr="002A0562" w:rsidRDefault="005A1889" w:rsidP="000F5A3B">
      <w:pPr>
        <w:pStyle w:val="a6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5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05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B2A6C" w:rsidRPr="002A05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sectPr w:rsidR="005A1889" w:rsidRPr="002A0562" w:rsidSect="00D70C5E">
      <w:foot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ADB" w:rsidRDefault="00694ADB" w:rsidP="0066556D">
      <w:pPr>
        <w:spacing w:after="0" w:line="240" w:lineRule="auto"/>
      </w:pPr>
      <w:r>
        <w:separator/>
      </w:r>
    </w:p>
  </w:endnote>
  <w:endnote w:type="continuationSeparator" w:id="0">
    <w:p w:rsidR="00694ADB" w:rsidRDefault="00694ADB" w:rsidP="00665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2470"/>
      <w:docPartObj>
        <w:docPartGallery w:val="Page Numbers (Bottom of Page)"/>
        <w:docPartUnique/>
      </w:docPartObj>
    </w:sdtPr>
    <w:sdtContent>
      <w:p w:rsidR="00D70C5E" w:rsidRDefault="00C56C33">
        <w:pPr>
          <w:pStyle w:val="a9"/>
          <w:jc w:val="center"/>
        </w:pPr>
        <w:r>
          <w:fldChar w:fldCharType="begin"/>
        </w:r>
        <w:r w:rsidR="000F5A3B">
          <w:instrText xml:space="preserve"> PAGE   \* MERGEFORMAT </w:instrText>
        </w:r>
        <w:r>
          <w:fldChar w:fldCharType="separate"/>
        </w:r>
        <w:r w:rsidR="009900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71EB" w:rsidRDefault="005071E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ADB" w:rsidRDefault="00694ADB" w:rsidP="0066556D">
      <w:pPr>
        <w:spacing w:after="0" w:line="240" w:lineRule="auto"/>
      </w:pPr>
      <w:r>
        <w:separator/>
      </w:r>
    </w:p>
  </w:footnote>
  <w:footnote w:type="continuationSeparator" w:id="0">
    <w:p w:rsidR="00694ADB" w:rsidRDefault="00694ADB" w:rsidP="00665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3C84"/>
    <w:multiLevelType w:val="multilevel"/>
    <w:tmpl w:val="97CE4D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C76F75"/>
    <w:multiLevelType w:val="hybridMultilevel"/>
    <w:tmpl w:val="70B8D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5D0D"/>
    <w:multiLevelType w:val="multilevel"/>
    <w:tmpl w:val="8B34DE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EE321C"/>
    <w:multiLevelType w:val="hybridMultilevel"/>
    <w:tmpl w:val="4D74F07E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>
    <w:nsid w:val="181511F5"/>
    <w:multiLevelType w:val="hybridMultilevel"/>
    <w:tmpl w:val="25B63E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8E43BB"/>
    <w:multiLevelType w:val="multilevel"/>
    <w:tmpl w:val="8B34DE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DF42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EE37D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3EA4AEB"/>
    <w:multiLevelType w:val="hybridMultilevel"/>
    <w:tmpl w:val="B34CF1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364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B5C750F"/>
    <w:multiLevelType w:val="multilevel"/>
    <w:tmpl w:val="8B34DE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29A43F9"/>
    <w:multiLevelType w:val="multilevel"/>
    <w:tmpl w:val="CB7A9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42509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0B65A2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>
    <w:nsid w:val="5BF74CDA"/>
    <w:multiLevelType w:val="hybridMultilevel"/>
    <w:tmpl w:val="66B23D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C322D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E63365E"/>
    <w:multiLevelType w:val="hybridMultilevel"/>
    <w:tmpl w:val="6C30F3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85176C"/>
    <w:multiLevelType w:val="multilevel"/>
    <w:tmpl w:val="8B34DEE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8">
    <w:nsid w:val="644F70A6"/>
    <w:multiLevelType w:val="hybridMultilevel"/>
    <w:tmpl w:val="A4FAB1D0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9">
    <w:nsid w:val="667909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81D5C4D"/>
    <w:multiLevelType w:val="multilevel"/>
    <w:tmpl w:val="8B34DE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55053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7496A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75A7B8E"/>
    <w:multiLevelType w:val="hybridMultilevel"/>
    <w:tmpl w:val="9E26877C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>
    <w:nsid w:val="7C230B96"/>
    <w:multiLevelType w:val="multilevel"/>
    <w:tmpl w:val="D7A0C8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DEB030D"/>
    <w:multiLevelType w:val="multilevel"/>
    <w:tmpl w:val="8B34DE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24"/>
  </w:num>
  <w:num w:numId="8">
    <w:abstractNumId w:val="15"/>
  </w:num>
  <w:num w:numId="9">
    <w:abstractNumId w:val="6"/>
  </w:num>
  <w:num w:numId="10">
    <w:abstractNumId w:val="23"/>
  </w:num>
  <w:num w:numId="11">
    <w:abstractNumId w:val="22"/>
  </w:num>
  <w:num w:numId="12">
    <w:abstractNumId w:val="12"/>
  </w:num>
  <w:num w:numId="13">
    <w:abstractNumId w:val="13"/>
  </w:num>
  <w:num w:numId="14">
    <w:abstractNumId w:val="1"/>
  </w:num>
  <w:num w:numId="15">
    <w:abstractNumId w:val="7"/>
  </w:num>
  <w:num w:numId="16">
    <w:abstractNumId w:val="17"/>
  </w:num>
  <w:num w:numId="17">
    <w:abstractNumId w:val="20"/>
  </w:num>
  <w:num w:numId="18">
    <w:abstractNumId w:val="5"/>
  </w:num>
  <w:num w:numId="19">
    <w:abstractNumId w:val="10"/>
  </w:num>
  <w:num w:numId="20">
    <w:abstractNumId w:val="2"/>
  </w:num>
  <w:num w:numId="21">
    <w:abstractNumId w:val="25"/>
  </w:num>
  <w:num w:numId="22">
    <w:abstractNumId w:val="21"/>
  </w:num>
  <w:num w:numId="23">
    <w:abstractNumId w:val="19"/>
  </w:num>
  <w:num w:numId="24">
    <w:abstractNumId w:val="11"/>
  </w:num>
  <w:num w:numId="25">
    <w:abstractNumId w:val="18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889"/>
    <w:rsid w:val="00027E48"/>
    <w:rsid w:val="000835D7"/>
    <w:rsid w:val="000B42C7"/>
    <w:rsid w:val="000F5A3B"/>
    <w:rsid w:val="00222E58"/>
    <w:rsid w:val="002A0562"/>
    <w:rsid w:val="003B5FD7"/>
    <w:rsid w:val="004B0C6A"/>
    <w:rsid w:val="004C0EA4"/>
    <w:rsid w:val="004F66C0"/>
    <w:rsid w:val="005071EB"/>
    <w:rsid w:val="005275DC"/>
    <w:rsid w:val="005A1889"/>
    <w:rsid w:val="005A6E27"/>
    <w:rsid w:val="005E32F5"/>
    <w:rsid w:val="0062008A"/>
    <w:rsid w:val="006624EA"/>
    <w:rsid w:val="0066556D"/>
    <w:rsid w:val="00694ADB"/>
    <w:rsid w:val="006B2A6C"/>
    <w:rsid w:val="00731D3F"/>
    <w:rsid w:val="007977B5"/>
    <w:rsid w:val="00895211"/>
    <w:rsid w:val="00921042"/>
    <w:rsid w:val="0095728D"/>
    <w:rsid w:val="0097740A"/>
    <w:rsid w:val="009900CF"/>
    <w:rsid w:val="009D0690"/>
    <w:rsid w:val="00A37473"/>
    <w:rsid w:val="00AD6E1B"/>
    <w:rsid w:val="00BE72D3"/>
    <w:rsid w:val="00C40FA5"/>
    <w:rsid w:val="00C56C33"/>
    <w:rsid w:val="00C650E4"/>
    <w:rsid w:val="00D30A7E"/>
    <w:rsid w:val="00D3393D"/>
    <w:rsid w:val="00D42030"/>
    <w:rsid w:val="00D633C6"/>
    <w:rsid w:val="00D70C5E"/>
    <w:rsid w:val="00D8070C"/>
    <w:rsid w:val="00D92E4B"/>
    <w:rsid w:val="00DF1226"/>
    <w:rsid w:val="00E67A8F"/>
    <w:rsid w:val="00E85AD8"/>
    <w:rsid w:val="00E86890"/>
    <w:rsid w:val="00EE06B5"/>
    <w:rsid w:val="00F76084"/>
    <w:rsid w:val="00F85B3F"/>
    <w:rsid w:val="00FC4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D7"/>
  </w:style>
  <w:style w:type="paragraph" w:styleId="3">
    <w:name w:val="heading 3"/>
    <w:basedOn w:val="a"/>
    <w:link w:val="30"/>
    <w:uiPriority w:val="9"/>
    <w:qFormat/>
    <w:rsid w:val="005A18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A18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18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18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E85AD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85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5A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7740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6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556D"/>
  </w:style>
  <w:style w:type="paragraph" w:styleId="a9">
    <w:name w:val="footer"/>
    <w:basedOn w:val="a"/>
    <w:link w:val="aa"/>
    <w:uiPriority w:val="99"/>
    <w:unhideWhenUsed/>
    <w:rsid w:val="00665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556D"/>
  </w:style>
  <w:style w:type="character" w:customStyle="1" w:styleId="hps">
    <w:name w:val="hps"/>
    <w:basedOn w:val="a0"/>
    <w:rsid w:val="00F85B3F"/>
  </w:style>
  <w:style w:type="character" w:customStyle="1" w:styleId="shorttext">
    <w:name w:val="short_text"/>
    <w:basedOn w:val="a0"/>
    <w:rsid w:val="00F85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7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EA237-E197-49C2-9ACF-2D74478F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BeeLove</dc:creator>
  <cp:lastModifiedBy>Демонстрационная версия</cp:lastModifiedBy>
  <cp:revision>2</cp:revision>
  <cp:lastPrinted>2012-02-17T11:06:00Z</cp:lastPrinted>
  <dcterms:created xsi:type="dcterms:W3CDTF">2012-02-17T11:06:00Z</dcterms:created>
  <dcterms:modified xsi:type="dcterms:W3CDTF">2012-02-17T11:06:00Z</dcterms:modified>
</cp:coreProperties>
</file>